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37EE" w:rsidRDefault="00844F58">
      <w:pPr>
        <w:rPr>
          <w:rFonts w:ascii="Arial" w:hAnsi="Arial" w:cs="Arial"/>
          <w:sz w:val="22"/>
          <w:szCs w:val="22"/>
        </w:rPr>
      </w:pPr>
    </w:p>
    <w:p w:rsidR="008A7968" w:rsidRDefault="008A7968">
      <w:pPr>
        <w:rPr>
          <w:rFonts w:ascii="Arial" w:hAnsi="Arial" w:cs="Arial"/>
          <w:sz w:val="22"/>
          <w:szCs w:val="22"/>
        </w:rPr>
      </w:pPr>
    </w:p>
    <w:p w:rsidR="008A7968" w:rsidRDefault="008A7968" w:rsidP="008A7968">
      <w:pPr>
        <w:jc w:val="center"/>
        <w:rPr>
          <w:rFonts w:ascii="Arial" w:hAnsi="Arial" w:cs="Arial"/>
          <w:sz w:val="22"/>
          <w:szCs w:val="22"/>
        </w:rPr>
      </w:pPr>
      <w:r>
        <w:rPr>
          <w:rFonts w:ascii="Arial" w:hAnsi="Arial" w:cs="Arial"/>
          <w:sz w:val="22"/>
          <w:szCs w:val="22"/>
        </w:rPr>
        <w:t>CONTEMPLATING THE LORD’S GLORY</w:t>
      </w:r>
    </w:p>
    <w:p w:rsidR="008A7968" w:rsidRDefault="008A7968" w:rsidP="008A7968">
      <w:pPr>
        <w:jc w:val="center"/>
        <w:rPr>
          <w:rFonts w:ascii="Arial" w:hAnsi="Arial" w:cs="Arial"/>
          <w:sz w:val="22"/>
          <w:szCs w:val="22"/>
        </w:rPr>
      </w:pPr>
    </w:p>
    <w:p w:rsidR="008A7968" w:rsidRDefault="008A7968" w:rsidP="008A7968">
      <w:pPr>
        <w:rPr>
          <w:rFonts w:ascii="Arial" w:hAnsi="Arial" w:cs="Arial"/>
          <w:sz w:val="22"/>
          <w:szCs w:val="22"/>
        </w:rPr>
      </w:pPr>
      <w:r>
        <w:rPr>
          <w:rFonts w:ascii="Arial" w:hAnsi="Arial" w:cs="Arial"/>
          <w:sz w:val="22"/>
          <w:szCs w:val="22"/>
        </w:rPr>
        <w:t>2 Corinthians 3:7–</w:t>
      </w:r>
      <w:r w:rsidR="005078CF">
        <w:rPr>
          <w:rFonts w:ascii="Arial" w:hAnsi="Arial" w:cs="Arial"/>
          <w:sz w:val="22"/>
          <w:szCs w:val="22"/>
        </w:rPr>
        <w:t>4:6</w:t>
      </w:r>
    </w:p>
    <w:p w:rsidR="008A7968" w:rsidRDefault="008A7968" w:rsidP="008A7968">
      <w:pPr>
        <w:rPr>
          <w:rFonts w:ascii="Arial" w:hAnsi="Arial" w:cs="Arial"/>
          <w:sz w:val="22"/>
          <w:szCs w:val="22"/>
        </w:rPr>
      </w:pPr>
      <w:r>
        <w:rPr>
          <w:rFonts w:ascii="Arial" w:hAnsi="Arial" w:cs="Arial"/>
          <w:sz w:val="22"/>
          <w:szCs w:val="22"/>
        </w:rPr>
        <w:t>Key Verse: 3:18</w:t>
      </w:r>
    </w:p>
    <w:p w:rsidR="008A7968" w:rsidRDefault="008A7968" w:rsidP="008A7968">
      <w:pPr>
        <w:rPr>
          <w:rFonts w:ascii="Arial" w:hAnsi="Arial" w:cs="Arial"/>
          <w:sz w:val="22"/>
          <w:szCs w:val="22"/>
        </w:rPr>
      </w:pPr>
    </w:p>
    <w:p w:rsidR="00917272" w:rsidRDefault="008A7968" w:rsidP="004C664E">
      <w:pPr>
        <w:pStyle w:val="ListParagraph"/>
        <w:numPr>
          <w:ilvl w:val="0"/>
          <w:numId w:val="1"/>
        </w:numPr>
        <w:rPr>
          <w:rFonts w:ascii="Arial" w:hAnsi="Arial" w:cs="Arial"/>
          <w:sz w:val="22"/>
          <w:szCs w:val="22"/>
        </w:rPr>
      </w:pPr>
      <w:r w:rsidRPr="004C664E">
        <w:rPr>
          <w:rFonts w:ascii="Arial" w:hAnsi="Arial" w:cs="Arial"/>
          <w:sz w:val="22"/>
          <w:szCs w:val="22"/>
        </w:rPr>
        <w:t xml:space="preserve"> </w:t>
      </w:r>
      <w:r w:rsidR="00F62967">
        <w:rPr>
          <w:rFonts w:ascii="Arial" w:hAnsi="Arial" w:cs="Arial"/>
          <w:sz w:val="22"/>
          <w:szCs w:val="22"/>
        </w:rPr>
        <w:t xml:space="preserve">Review how Paul had contrasted the old and new covenants (3:6). How does he go on to compare these two ministries? (7,8) What </w:t>
      </w:r>
      <w:r w:rsidR="00E11A66">
        <w:rPr>
          <w:rFonts w:ascii="Arial" w:hAnsi="Arial" w:cs="Arial"/>
          <w:sz w:val="22"/>
          <w:szCs w:val="22"/>
        </w:rPr>
        <w:t xml:space="preserve">characterizes </w:t>
      </w:r>
      <w:r w:rsidR="00F62967">
        <w:rPr>
          <w:rFonts w:ascii="Arial" w:hAnsi="Arial" w:cs="Arial"/>
          <w:sz w:val="22"/>
          <w:szCs w:val="22"/>
        </w:rPr>
        <w:t>“the ministry of the Spirit”? (verse 3; see also Jer31:33; Eze36:26)</w:t>
      </w:r>
      <w:r w:rsidR="004C664E" w:rsidRPr="004C664E">
        <w:rPr>
          <w:rFonts w:ascii="Arial" w:hAnsi="Arial" w:cs="Arial"/>
          <w:sz w:val="22"/>
          <w:szCs w:val="22"/>
        </w:rPr>
        <w:t xml:space="preserve"> </w:t>
      </w:r>
    </w:p>
    <w:p w:rsidR="00917272" w:rsidRDefault="00917272" w:rsidP="00917272">
      <w:pPr>
        <w:pStyle w:val="ListParagraph"/>
        <w:rPr>
          <w:rFonts w:ascii="Arial" w:hAnsi="Arial" w:cs="Arial"/>
          <w:sz w:val="22"/>
          <w:szCs w:val="22"/>
        </w:rPr>
      </w:pPr>
    </w:p>
    <w:p w:rsidR="004C664E" w:rsidRDefault="00917272" w:rsidP="00917272">
      <w:pPr>
        <w:pStyle w:val="ListParagraph"/>
        <w:numPr>
          <w:ilvl w:val="0"/>
          <w:numId w:val="1"/>
        </w:numPr>
        <w:rPr>
          <w:rFonts w:ascii="Arial" w:hAnsi="Arial" w:cs="Arial"/>
          <w:sz w:val="22"/>
          <w:szCs w:val="22"/>
        </w:rPr>
      </w:pPr>
      <w:r>
        <w:rPr>
          <w:rFonts w:ascii="Arial" w:hAnsi="Arial" w:cs="Arial"/>
          <w:sz w:val="22"/>
          <w:szCs w:val="22"/>
        </w:rPr>
        <w:t xml:space="preserve"> </w:t>
      </w:r>
      <w:r w:rsidR="00E11A66">
        <w:rPr>
          <w:rFonts w:ascii="Arial" w:hAnsi="Arial" w:cs="Arial"/>
          <w:sz w:val="22"/>
          <w:szCs w:val="22"/>
        </w:rPr>
        <w:t>How does Paul emphasize the glory of the</w:t>
      </w:r>
      <w:r>
        <w:rPr>
          <w:rFonts w:ascii="Arial" w:hAnsi="Arial" w:cs="Arial"/>
          <w:sz w:val="22"/>
          <w:szCs w:val="22"/>
        </w:rPr>
        <w:t xml:space="preserve"> ministry of the new covenant</w:t>
      </w:r>
      <w:r w:rsidR="00E11A66">
        <w:rPr>
          <w:rFonts w:ascii="Arial" w:hAnsi="Arial" w:cs="Arial"/>
          <w:sz w:val="22"/>
          <w:szCs w:val="22"/>
        </w:rPr>
        <w:t>?</w:t>
      </w:r>
      <w:r w:rsidR="004C664E" w:rsidRPr="004C664E">
        <w:rPr>
          <w:rFonts w:ascii="Arial" w:hAnsi="Arial" w:cs="Arial"/>
          <w:sz w:val="22"/>
          <w:szCs w:val="22"/>
        </w:rPr>
        <w:t xml:space="preserve"> (9–11)</w:t>
      </w:r>
      <w:r>
        <w:rPr>
          <w:rFonts w:ascii="Arial" w:hAnsi="Arial" w:cs="Arial"/>
          <w:sz w:val="22"/>
          <w:szCs w:val="22"/>
        </w:rPr>
        <w:t xml:space="preserve"> Why do we need to know this</w:t>
      </w:r>
      <w:r w:rsidR="00E11A66">
        <w:rPr>
          <w:rFonts w:ascii="Arial" w:hAnsi="Arial" w:cs="Arial"/>
          <w:sz w:val="22"/>
          <w:szCs w:val="22"/>
        </w:rPr>
        <w:t xml:space="preserve"> glory</w:t>
      </w:r>
      <w:r>
        <w:rPr>
          <w:rFonts w:ascii="Arial" w:hAnsi="Arial" w:cs="Arial"/>
          <w:sz w:val="22"/>
          <w:szCs w:val="22"/>
        </w:rPr>
        <w:t>?</w:t>
      </w:r>
      <w:r w:rsidR="004C664E" w:rsidRPr="00917272">
        <w:rPr>
          <w:rFonts w:ascii="Arial" w:hAnsi="Arial" w:cs="Arial"/>
          <w:sz w:val="22"/>
          <w:szCs w:val="22"/>
        </w:rPr>
        <w:t xml:space="preserve"> </w:t>
      </w:r>
      <w:r w:rsidRPr="00917272">
        <w:rPr>
          <w:rFonts w:ascii="Arial" w:hAnsi="Arial" w:cs="Arial"/>
          <w:sz w:val="22"/>
          <w:szCs w:val="22"/>
        </w:rPr>
        <w:t xml:space="preserve">What hope </w:t>
      </w:r>
      <w:r w:rsidR="00E11A66">
        <w:rPr>
          <w:rFonts w:ascii="Arial" w:hAnsi="Arial" w:cs="Arial"/>
          <w:sz w:val="22"/>
          <w:szCs w:val="22"/>
        </w:rPr>
        <w:t>does</w:t>
      </w:r>
      <w:r w:rsidRPr="00917272">
        <w:rPr>
          <w:rFonts w:ascii="Arial" w:hAnsi="Arial" w:cs="Arial"/>
          <w:sz w:val="22"/>
          <w:szCs w:val="22"/>
        </w:rPr>
        <w:t xml:space="preserve"> Paul </w:t>
      </w:r>
      <w:r w:rsidR="00E11A66">
        <w:rPr>
          <w:rFonts w:ascii="Arial" w:hAnsi="Arial" w:cs="Arial"/>
          <w:sz w:val="22"/>
          <w:szCs w:val="22"/>
        </w:rPr>
        <w:t>refer to</w:t>
      </w:r>
      <w:r w:rsidRPr="00917272">
        <w:rPr>
          <w:rFonts w:ascii="Arial" w:hAnsi="Arial" w:cs="Arial"/>
          <w:sz w:val="22"/>
          <w:szCs w:val="22"/>
        </w:rPr>
        <w:t>, how does it affect us</w:t>
      </w:r>
      <w:r w:rsidR="00E11A66">
        <w:rPr>
          <w:rFonts w:ascii="Arial" w:hAnsi="Arial" w:cs="Arial"/>
          <w:sz w:val="22"/>
          <w:szCs w:val="22"/>
        </w:rPr>
        <w:t>, and why do we need to be like this</w:t>
      </w:r>
      <w:r w:rsidRPr="00917272">
        <w:rPr>
          <w:rFonts w:ascii="Arial" w:hAnsi="Arial" w:cs="Arial"/>
          <w:sz w:val="22"/>
          <w:szCs w:val="22"/>
        </w:rPr>
        <w:t>? (12)</w:t>
      </w:r>
    </w:p>
    <w:p w:rsidR="00917272" w:rsidRPr="00917272" w:rsidRDefault="00917272" w:rsidP="00917272">
      <w:pPr>
        <w:pStyle w:val="ListParagraph"/>
        <w:rPr>
          <w:rFonts w:ascii="Arial" w:hAnsi="Arial" w:cs="Arial"/>
          <w:sz w:val="22"/>
          <w:szCs w:val="22"/>
        </w:rPr>
      </w:pPr>
    </w:p>
    <w:p w:rsidR="00917272" w:rsidRDefault="00917272" w:rsidP="00917272">
      <w:pPr>
        <w:pStyle w:val="ListParagraph"/>
        <w:numPr>
          <w:ilvl w:val="0"/>
          <w:numId w:val="1"/>
        </w:numPr>
        <w:rPr>
          <w:rFonts w:ascii="Arial" w:hAnsi="Arial" w:cs="Arial"/>
          <w:sz w:val="22"/>
          <w:szCs w:val="22"/>
        </w:rPr>
      </w:pPr>
      <w:r>
        <w:rPr>
          <w:rFonts w:ascii="Arial" w:hAnsi="Arial" w:cs="Arial"/>
          <w:sz w:val="22"/>
          <w:szCs w:val="22"/>
        </w:rPr>
        <w:t xml:space="preserve"> Wh</w:t>
      </w:r>
      <w:r w:rsidR="00E11A66">
        <w:rPr>
          <w:rFonts w:ascii="Arial" w:hAnsi="Arial" w:cs="Arial"/>
          <w:sz w:val="22"/>
          <w:szCs w:val="22"/>
        </w:rPr>
        <w:t>y</w:t>
      </w:r>
      <w:r>
        <w:rPr>
          <w:rFonts w:ascii="Arial" w:hAnsi="Arial" w:cs="Arial"/>
          <w:sz w:val="22"/>
          <w:szCs w:val="22"/>
        </w:rPr>
        <w:t xml:space="preserve"> </w:t>
      </w:r>
      <w:r w:rsidR="00E11A66">
        <w:rPr>
          <w:rFonts w:ascii="Arial" w:hAnsi="Arial" w:cs="Arial"/>
          <w:sz w:val="22"/>
          <w:szCs w:val="22"/>
        </w:rPr>
        <w:t>did</w:t>
      </w:r>
      <w:r>
        <w:rPr>
          <w:rFonts w:ascii="Arial" w:hAnsi="Arial" w:cs="Arial"/>
          <w:sz w:val="22"/>
          <w:szCs w:val="22"/>
        </w:rPr>
        <w:t xml:space="preserve"> Moses </w:t>
      </w:r>
      <w:r w:rsidR="00E11A66">
        <w:rPr>
          <w:rFonts w:ascii="Arial" w:hAnsi="Arial" w:cs="Arial"/>
          <w:sz w:val="22"/>
          <w:szCs w:val="22"/>
        </w:rPr>
        <w:t>need to wear a veil</w:t>
      </w:r>
      <w:r>
        <w:rPr>
          <w:rFonts w:ascii="Arial" w:hAnsi="Arial" w:cs="Arial"/>
          <w:sz w:val="22"/>
          <w:szCs w:val="22"/>
        </w:rPr>
        <w:t>? (13</w:t>
      </w:r>
      <w:r w:rsidR="00E11A66">
        <w:rPr>
          <w:rFonts w:ascii="Arial" w:hAnsi="Arial" w:cs="Arial"/>
          <w:sz w:val="22"/>
          <w:szCs w:val="22"/>
        </w:rPr>
        <w:t>; see verse 7 and Ex34:29–35</w:t>
      </w:r>
      <w:r>
        <w:rPr>
          <w:rFonts w:ascii="Arial" w:hAnsi="Arial" w:cs="Arial"/>
          <w:sz w:val="22"/>
          <w:szCs w:val="22"/>
        </w:rPr>
        <w:t xml:space="preserve">) What does </w:t>
      </w:r>
      <w:r w:rsidR="00E11A66">
        <w:rPr>
          <w:rFonts w:ascii="Arial" w:hAnsi="Arial" w:cs="Arial"/>
          <w:sz w:val="22"/>
          <w:szCs w:val="22"/>
        </w:rPr>
        <w:t>Paul say that</w:t>
      </w:r>
      <w:r>
        <w:rPr>
          <w:rFonts w:ascii="Arial" w:hAnsi="Arial" w:cs="Arial"/>
          <w:sz w:val="22"/>
          <w:szCs w:val="22"/>
        </w:rPr>
        <w:t xml:space="preserve"> veil represent</w:t>
      </w:r>
      <w:r w:rsidR="00E11A66">
        <w:rPr>
          <w:rFonts w:ascii="Arial" w:hAnsi="Arial" w:cs="Arial"/>
          <w:sz w:val="22"/>
          <w:szCs w:val="22"/>
        </w:rPr>
        <w:t>s</w:t>
      </w:r>
      <w:r w:rsidR="00F62967">
        <w:rPr>
          <w:rFonts w:ascii="Arial" w:hAnsi="Arial" w:cs="Arial"/>
          <w:sz w:val="22"/>
          <w:szCs w:val="22"/>
        </w:rPr>
        <w:t>? (14</w:t>
      </w:r>
      <w:r w:rsidR="00E11A66">
        <w:rPr>
          <w:rFonts w:ascii="Arial" w:hAnsi="Arial" w:cs="Arial"/>
          <w:sz w:val="22"/>
          <w:szCs w:val="22"/>
        </w:rPr>
        <w:t>,15</w:t>
      </w:r>
      <w:r w:rsidR="00F62967">
        <w:rPr>
          <w:rFonts w:ascii="Arial" w:hAnsi="Arial" w:cs="Arial"/>
          <w:sz w:val="22"/>
          <w:szCs w:val="22"/>
        </w:rPr>
        <w:t xml:space="preserve">) </w:t>
      </w:r>
      <w:r w:rsidR="00E11A66">
        <w:rPr>
          <w:rFonts w:ascii="Arial" w:hAnsi="Arial" w:cs="Arial"/>
          <w:sz w:val="22"/>
          <w:szCs w:val="22"/>
        </w:rPr>
        <w:t>How can it be “taken away” from us? (14b,16</w:t>
      </w:r>
      <w:r w:rsidR="005078CF">
        <w:rPr>
          <w:rFonts w:ascii="Arial" w:hAnsi="Arial" w:cs="Arial"/>
          <w:sz w:val="22"/>
          <w:szCs w:val="22"/>
        </w:rPr>
        <w:t>; see also 1Co2:7–10</w:t>
      </w:r>
      <w:r w:rsidR="00E11A66">
        <w:rPr>
          <w:rFonts w:ascii="Arial" w:hAnsi="Arial" w:cs="Arial"/>
          <w:sz w:val="22"/>
          <w:szCs w:val="22"/>
        </w:rPr>
        <w:t>)</w:t>
      </w:r>
      <w:r w:rsidR="005078CF">
        <w:rPr>
          <w:rFonts w:ascii="Arial" w:hAnsi="Arial" w:cs="Arial"/>
          <w:sz w:val="22"/>
          <w:szCs w:val="22"/>
        </w:rPr>
        <w:t xml:space="preserve"> Read verse 17. In this context, what is this “freedom”?</w:t>
      </w:r>
    </w:p>
    <w:p w:rsidR="00F62967" w:rsidRPr="00F62967" w:rsidRDefault="00F62967" w:rsidP="00F62967">
      <w:pPr>
        <w:pStyle w:val="ListParagraph"/>
        <w:rPr>
          <w:rFonts w:ascii="Arial" w:hAnsi="Arial" w:cs="Arial"/>
          <w:sz w:val="22"/>
          <w:szCs w:val="22"/>
        </w:rPr>
      </w:pPr>
    </w:p>
    <w:p w:rsidR="00F62967" w:rsidRDefault="00F62967" w:rsidP="00917272">
      <w:pPr>
        <w:pStyle w:val="ListParagraph"/>
        <w:numPr>
          <w:ilvl w:val="0"/>
          <w:numId w:val="1"/>
        </w:numPr>
        <w:rPr>
          <w:rFonts w:ascii="Arial" w:hAnsi="Arial" w:cs="Arial"/>
          <w:sz w:val="22"/>
          <w:szCs w:val="22"/>
        </w:rPr>
      </w:pPr>
      <w:r>
        <w:rPr>
          <w:rFonts w:ascii="Arial" w:hAnsi="Arial" w:cs="Arial"/>
          <w:sz w:val="22"/>
          <w:szCs w:val="22"/>
        </w:rPr>
        <w:t xml:space="preserve"> </w:t>
      </w:r>
      <w:r w:rsidR="005078CF">
        <w:rPr>
          <w:rFonts w:ascii="Arial" w:hAnsi="Arial" w:cs="Arial"/>
          <w:sz w:val="22"/>
          <w:szCs w:val="22"/>
        </w:rPr>
        <w:t xml:space="preserve">Read verse 18. What does it mean to “contemplate the Lord’s glory”? </w:t>
      </w:r>
      <w:r w:rsidR="00844F58">
        <w:rPr>
          <w:rFonts w:ascii="Arial" w:hAnsi="Arial" w:cs="Arial"/>
          <w:sz w:val="22"/>
          <w:szCs w:val="22"/>
        </w:rPr>
        <w:t>To be “transformed into his image with ever-increasing glory”</w:t>
      </w:r>
      <w:r w:rsidR="005078CF">
        <w:rPr>
          <w:rFonts w:ascii="Arial" w:hAnsi="Arial" w:cs="Arial"/>
          <w:sz w:val="22"/>
          <w:szCs w:val="22"/>
        </w:rPr>
        <w:t>? (18b)</w:t>
      </w:r>
      <w:r w:rsidR="00844F58">
        <w:rPr>
          <w:rFonts w:ascii="Arial" w:hAnsi="Arial" w:cs="Arial"/>
          <w:sz w:val="22"/>
          <w:szCs w:val="22"/>
        </w:rPr>
        <w:t xml:space="preserve"> How can this happen? (18c) Why is this so important?</w:t>
      </w:r>
    </w:p>
    <w:p w:rsidR="005078CF" w:rsidRPr="005078CF" w:rsidRDefault="005078CF" w:rsidP="005078CF">
      <w:pPr>
        <w:pStyle w:val="ListParagraph"/>
        <w:rPr>
          <w:rFonts w:ascii="Arial" w:hAnsi="Arial" w:cs="Arial"/>
          <w:sz w:val="22"/>
          <w:szCs w:val="22"/>
        </w:rPr>
      </w:pPr>
    </w:p>
    <w:p w:rsidR="005078CF" w:rsidRPr="00917272" w:rsidRDefault="005078CF" w:rsidP="00917272">
      <w:pPr>
        <w:pStyle w:val="ListParagraph"/>
        <w:numPr>
          <w:ilvl w:val="0"/>
          <w:numId w:val="1"/>
        </w:numPr>
        <w:rPr>
          <w:rFonts w:ascii="Arial" w:hAnsi="Arial" w:cs="Arial"/>
          <w:sz w:val="22"/>
          <w:szCs w:val="22"/>
        </w:rPr>
      </w:pPr>
      <w:r>
        <w:rPr>
          <w:rFonts w:ascii="Arial" w:hAnsi="Arial" w:cs="Arial"/>
          <w:sz w:val="22"/>
          <w:szCs w:val="22"/>
        </w:rPr>
        <w:t xml:space="preserve"> </w:t>
      </w:r>
      <w:r w:rsidR="00844F58">
        <w:rPr>
          <w:rFonts w:ascii="Arial" w:hAnsi="Arial" w:cs="Arial"/>
          <w:sz w:val="22"/>
          <w:szCs w:val="22"/>
        </w:rPr>
        <w:t xml:space="preserve">What did Paul conclude, and why? (4:1) How else did this glory impact his ministry? (2) What else did he say about the veil and about Christ? (3,4) What was the focus of his preaching? (5) How does God help us with his “light,” and how does this change us? (6) </w:t>
      </w:r>
    </w:p>
    <w:sectPr w:rsidR="005078CF" w:rsidRPr="00917272"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E7205C"/>
    <w:multiLevelType w:val="hybridMultilevel"/>
    <w:tmpl w:val="3CF03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68"/>
    <w:rsid w:val="003F0DA8"/>
    <w:rsid w:val="004C664E"/>
    <w:rsid w:val="005078CF"/>
    <w:rsid w:val="00844F58"/>
    <w:rsid w:val="008A7968"/>
    <w:rsid w:val="00917272"/>
    <w:rsid w:val="00A74893"/>
    <w:rsid w:val="00E11A66"/>
    <w:rsid w:val="00F62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25F9AE"/>
  <w15:chartTrackingRefBased/>
  <w15:docId w15:val="{F8D32D4D-C7C4-0749-9C19-862D5137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cp:revision>
  <dcterms:created xsi:type="dcterms:W3CDTF">2020-07-28T21:44:00Z</dcterms:created>
  <dcterms:modified xsi:type="dcterms:W3CDTF">2020-07-28T23:07:00Z</dcterms:modified>
</cp:coreProperties>
</file>