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7622DB">
      <w:pPr>
        <w:rPr>
          <w:rFonts w:ascii="Arial" w:hAnsi="Arial" w:cs="Arial"/>
          <w:sz w:val="22"/>
          <w:szCs w:val="22"/>
        </w:rPr>
      </w:pPr>
    </w:p>
    <w:p w:rsidR="00C86987" w:rsidRDefault="00C86987">
      <w:pPr>
        <w:rPr>
          <w:rFonts w:ascii="Arial" w:hAnsi="Arial" w:cs="Arial"/>
          <w:sz w:val="22"/>
          <w:szCs w:val="22"/>
        </w:rPr>
      </w:pPr>
    </w:p>
    <w:p w:rsidR="00C86987" w:rsidRDefault="00C86987" w:rsidP="00C86987">
      <w:pPr>
        <w:jc w:val="center"/>
        <w:rPr>
          <w:rFonts w:ascii="Arial" w:hAnsi="Arial" w:cs="Arial"/>
          <w:sz w:val="22"/>
          <w:szCs w:val="22"/>
        </w:rPr>
      </w:pPr>
      <w:r>
        <w:rPr>
          <w:rFonts w:ascii="Arial" w:hAnsi="Arial" w:cs="Arial"/>
          <w:sz w:val="22"/>
          <w:szCs w:val="22"/>
        </w:rPr>
        <w:t>“I WILL SEE YOU AGAIN”</w:t>
      </w:r>
    </w:p>
    <w:p w:rsidR="002D41B2" w:rsidRDefault="002D41B2">
      <w:pPr>
        <w:rPr>
          <w:rFonts w:ascii="Arial" w:hAnsi="Arial" w:cs="Arial"/>
          <w:sz w:val="22"/>
          <w:szCs w:val="22"/>
        </w:rPr>
      </w:pPr>
    </w:p>
    <w:p w:rsidR="002D41B2" w:rsidRDefault="002D41B2">
      <w:pPr>
        <w:rPr>
          <w:rFonts w:ascii="Arial" w:hAnsi="Arial" w:cs="Arial"/>
          <w:sz w:val="22"/>
          <w:szCs w:val="22"/>
        </w:rPr>
      </w:pPr>
      <w:r>
        <w:rPr>
          <w:rFonts w:ascii="Arial" w:hAnsi="Arial" w:cs="Arial"/>
          <w:sz w:val="22"/>
          <w:szCs w:val="22"/>
        </w:rPr>
        <w:t>John 16:16–33</w:t>
      </w:r>
    </w:p>
    <w:p w:rsidR="002D41B2" w:rsidRDefault="002D41B2">
      <w:pPr>
        <w:rPr>
          <w:rFonts w:ascii="Arial" w:hAnsi="Arial" w:cs="Arial"/>
          <w:sz w:val="22"/>
          <w:szCs w:val="22"/>
        </w:rPr>
      </w:pPr>
      <w:r>
        <w:rPr>
          <w:rFonts w:ascii="Arial" w:hAnsi="Arial" w:cs="Arial"/>
          <w:sz w:val="22"/>
          <w:szCs w:val="22"/>
        </w:rPr>
        <w:t>Key Verse: 16:22</w:t>
      </w:r>
    </w:p>
    <w:p w:rsidR="002D41B2" w:rsidRDefault="002D41B2">
      <w:pPr>
        <w:rPr>
          <w:rFonts w:ascii="Arial" w:hAnsi="Arial" w:cs="Arial"/>
          <w:sz w:val="22"/>
          <w:szCs w:val="22"/>
        </w:rPr>
      </w:pPr>
    </w:p>
    <w:p w:rsidR="003C4359" w:rsidRDefault="002D41B2" w:rsidP="002D41B2">
      <w:pPr>
        <w:pStyle w:val="ListParagraph"/>
        <w:numPr>
          <w:ilvl w:val="0"/>
          <w:numId w:val="1"/>
        </w:numPr>
        <w:rPr>
          <w:rFonts w:ascii="Arial" w:hAnsi="Arial" w:cs="Arial"/>
          <w:sz w:val="22"/>
          <w:szCs w:val="22"/>
        </w:rPr>
      </w:pPr>
      <w:r>
        <w:rPr>
          <w:rFonts w:ascii="Arial" w:hAnsi="Arial" w:cs="Arial"/>
          <w:sz w:val="22"/>
          <w:szCs w:val="22"/>
        </w:rPr>
        <w:t xml:space="preserve"> What did Jesus tell his disciples? (16) Why did some of them not understand? (17,18) What did he </w:t>
      </w:r>
      <w:r w:rsidR="003C4359">
        <w:rPr>
          <w:rFonts w:ascii="Arial" w:hAnsi="Arial" w:cs="Arial"/>
          <w:sz w:val="22"/>
          <w:szCs w:val="22"/>
        </w:rPr>
        <w:t>say to</w:t>
      </w:r>
      <w:r>
        <w:rPr>
          <w:rFonts w:ascii="Arial" w:hAnsi="Arial" w:cs="Arial"/>
          <w:sz w:val="22"/>
          <w:szCs w:val="22"/>
        </w:rPr>
        <w:t xml:space="preserve"> them, and why would they weep and mourn while the world rejoices? (19,20) </w:t>
      </w:r>
    </w:p>
    <w:p w:rsidR="003C4359" w:rsidRDefault="003C4359" w:rsidP="003C4359">
      <w:pPr>
        <w:pStyle w:val="ListParagraph"/>
        <w:rPr>
          <w:rFonts w:ascii="Arial" w:hAnsi="Arial" w:cs="Arial"/>
          <w:sz w:val="22"/>
          <w:szCs w:val="22"/>
        </w:rPr>
      </w:pPr>
    </w:p>
    <w:p w:rsidR="003C4359" w:rsidRDefault="003C4359" w:rsidP="003C4359">
      <w:pPr>
        <w:pStyle w:val="ListParagraph"/>
        <w:numPr>
          <w:ilvl w:val="0"/>
          <w:numId w:val="1"/>
        </w:numPr>
        <w:rPr>
          <w:rFonts w:ascii="Arial" w:hAnsi="Arial" w:cs="Arial"/>
          <w:sz w:val="22"/>
          <w:szCs w:val="22"/>
        </w:rPr>
      </w:pPr>
      <w:r>
        <w:rPr>
          <w:rFonts w:ascii="Arial" w:hAnsi="Arial" w:cs="Arial"/>
          <w:sz w:val="22"/>
          <w:szCs w:val="22"/>
        </w:rPr>
        <w:t xml:space="preserve"> </w:t>
      </w:r>
      <w:r w:rsidR="002D41B2">
        <w:rPr>
          <w:rFonts w:ascii="Arial" w:hAnsi="Arial" w:cs="Arial"/>
          <w:sz w:val="22"/>
          <w:szCs w:val="22"/>
        </w:rPr>
        <w:t xml:space="preserve">What allegory did </w:t>
      </w:r>
      <w:r>
        <w:rPr>
          <w:rFonts w:ascii="Arial" w:hAnsi="Arial" w:cs="Arial"/>
          <w:sz w:val="22"/>
          <w:szCs w:val="22"/>
        </w:rPr>
        <w:t>Jesus</w:t>
      </w:r>
      <w:r w:rsidR="002D41B2">
        <w:rPr>
          <w:rFonts w:ascii="Arial" w:hAnsi="Arial" w:cs="Arial"/>
          <w:sz w:val="22"/>
          <w:szCs w:val="22"/>
        </w:rPr>
        <w:t xml:space="preserve"> give them, and how would it help them? (21)</w:t>
      </w:r>
      <w:r>
        <w:rPr>
          <w:rFonts w:ascii="Arial" w:hAnsi="Arial" w:cs="Arial"/>
          <w:sz w:val="22"/>
          <w:szCs w:val="22"/>
        </w:rPr>
        <w:t xml:space="preserve"> </w:t>
      </w:r>
      <w:r w:rsidR="002D41B2" w:rsidRPr="003C4359">
        <w:rPr>
          <w:rFonts w:ascii="Arial" w:hAnsi="Arial" w:cs="Arial"/>
          <w:sz w:val="22"/>
          <w:szCs w:val="22"/>
        </w:rPr>
        <w:t xml:space="preserve">Read verse 22. </w:t>
      </w:r>
      <w:r>
        <w:rPr>
          <w:rFonts w:ascii="Arial" w:hAnsi="Arial" w:cs="Arial"/>
          <w:sz w:val="22"/>
          <w:szCs w:val="22"/>
        </w:rPr>
        <w:t xml:space="preserve">What would bring about their change, and how is </w:t>
      </w:r>
      <w:r w:rsidR="00C86987">
        <w:rPr>
          <w:rFonts w:ascii="Arial" w:hAnsi="Arial" w:cs="Arial"/>
          <w:sz w:val="22"/>
          <w:szCs w:val="22"/>
        </w:rPr>
        <w:t>their change</w:t>
      </w:r>
      <w:r>
        <w:rPr>
          <w:rFonts w:ascii="Arial" w:hAnsi="Arial" w:cs="Arial"/>
          <w:sz w:val="22"/>
          <w:szCs w:val="22"/>
        </w:rPr>
        <w:t xml:space="preserve"> described? What do</w:t>
      </w:r>
      <w:r w:rsidR="00C86987">
        <w:rPr>
          <w:rFonts w:ascii="Arial" w:hAnsi="Arial" w:cs="Arial"/>
          <w:sz w:val="22"/>
          <w:szCs w:val="22"/>
        </w:rPr>
        <w:t xml:space="preserve"> </w:t>
      </w:r>
      <w:r w:rsidR="009224AB">
        <w:rPr>
          <w:rFonts w:ascii="Arial" w:hAnsi="Arial" w:cs="Arial"/>
          <w:sz w:val="22"/>
          <w:szCs w:val="22"/>
        </w:rPr>
        <w:t>Jesus’ words here</w:t>
      </w:r>
      <w:r>
        <w:rPr>
          <w:rFonts w:ascii="Arial" w:hAnsi="Arial" w:cs="Arial"/>
          <w:sz w:val="22"/>
          <w:szCs w:val="22"/>
        </w:rPr>
        <w:t xml:space="preserve"> mean to us</w:t>
      </w:r>
      <w:r w:rsidR="009224AB">
        <w:rPr>
          <w:rFonts w:ascii="Arial" w:hAnsi="Arial" w:cs="Arial"/>
          <w:sz w:val="22"/>
          <w:szCs w:val="22"/>
        </w:rPr>
        <w:t xml:space="preserve"> personally</w:t>
      </w:r>
      <w:r>
        <w:rPr>
          <w:rFonts w:ascii="Arial" w:hAnsi="Arial" w:cs="Arial"/>
          <w:sz w:val="22"/>
          <w:szCs w:val="22"/>
        </w:rPr>
        <w:t xml:space="preserve">? </w:t>
      </w:r>
    </w:p>
    <w:p w:rsidR="003C4359" w:rsidRPr="003C4359" w:rsidRDefault="003C4359" w:rsidP="003C4359">
      <w:pPr>
        <w:pStyle w:val="ListParagraph"/>
        <w:rPr>
          <w:rFonts w:ascii="Arial" w:hAnsi="Arial" w:cs="Arial"/>
          <w:sz w:val="22"/>
          <w:szCs w:val="22"/>
        </w:rPr>
      </w:pPr>
    </w:p>
    <w:p w:rsidR="002D41B2" w:rsidRDefault="003C4359" w:rsidP="003C4359">
      <w:pPr>
        <w:pStyle w:val="ListParagraph"/>
        <w:numPr>
          <w:ilvl w:val="0"/>
          <w:numId w:val="1"/>
        </w:numPr>
        <w:rPr>
          <w:rFonts w:ascii="Arial" w:hAnsi="Arial" w:cs="Arial"/>
          <w:sz w:val="22"/>
          <w:szCs w:val="22"/>
        </w:rPr>
      </w:pPr>
      <w:r>
        <w:rPr>
          <w:rFonts w:ascii="Arial" w:hAnsi="Arial" w:cs="Arial"/>
          <w:sz w:val="22"/>
          <w:szCs w:val="22"/>
        </w:rPr>
        <w:t xml:space="preserve"> How else would the disciples be changed, and why is this important? (23) What did Jesus urge them to do? (24) What does it mean to ask in his name? To have complete joy? (1Jn1:3,4)</w:t>
      </w:r>
    </w:p>
    <w:p w:rsidR="00C86987" w:rsidRPr="00C86987" w:rsidRDefault="00C86987" w:rsidP="00C86987">
      <w:pPr>
        <w:pStyle w:val="ListParagraph"/>
        <w:rPr>
          <w:rFonts w:ascii="Arial" w:hAnsi="Arial" w:cs="Arial"/>
          <w:sz w:val="22"/>
          <w:szCs w:val="22"/>
        </w:rPr>
      </w:pPr>
    </w:p>
    <w:p w:rsidR="00C86987" w:rsidRDefault="00C86987" w:rsidP="003C4359">
      <w:pPr>
        <w:pStyle w:val="ListParagraph"/>
        <w:numPr>
          <w:ilvl w:val="0"/>
          <w:numId w:val="1"/>
        </w:numPr>
        <w:rPr>
          <w:rFonts w:ascii="Arial" w:hAnsi="Arial" w:cs="Arial"/>
          <w:sz w:val="22"/>
          <w:szCs w:val="22"/>
        </w:rPr>
      </w:pPr>
      <w:r>
        <w:rPr>
          <w:rFonts w:ascii="Arial" w:hAnsi="Arial" w:cs="Arial"/>
          <w:sz w:val="22"/>
          <w:szCs w:val="22"/>
        </w:rPr>
        <w:t xml:space="preserve"> How and why would Jesus change his way of speaking with his disciples? (25) How did he again describe how things would change for them? (26,27) Why was it so important for them to believe that Jesus came from God? How did he conclude? (28) </w:t>
      </w:r>
    </w:p>
    <w:p w:rsidR="00C86987" w:rsidRPr="00C86987" w:rsidRDefault="00C86987" w:rsidP="00C86987">
      <w:pPr>
        <w:pStyle w:val="ListParagraph"/>
        <w:rPr>
          <w:rFonts w:ascii="Arial" w:hAnsi="Arial" w:cs="Arial"/>
          <w:sz w:val="22"/>
          <w:szCs w:val="22"/>
        </w:rPr>
      </w:pPr>
    </w:p>
    <w:p w:rsidR="009224AB" w:rsidRDefault="00C86987" w:rsidP="003C4359">
      <w:pPr>
        <w:pStyle w:val="ListParagraph"/>
        <w:numPr>
          <w:ilvl w:val="0"/>
          <w:numId w:val="1"/>
        </w:numPr>
        <w:rPr>
          <w:rFonts w:ascii="Arial" w:hAnsi="Arial" w:cs="Arial"/>
          <w:sz w:val="22"/>
          <w:szCs w:val="22"/>
        </w:rPr>
      </w:pPr>
      <w:r>
        <w:rPr>
          <w:rFonts w:ascii="Arial" w:hAnsi="Arial" w:cs="Arial"/>
          <w:sz w:val="22"/>
          <w:szCs w:val="22"/>
        </w:rPr>
        <w:t xml:space="preserve"> How did the disciples respond? (29,30) What did Jesus </w:t>
      </w:r>
      <w:r w:rsidR="009224AB">
        <w:rPr>
          <w:rFonts w:ascii="Arial" w:hAnsi="Arial" w:cs="Arial"/>
          <w:sz w:val="22"/>
          <w:szCs w:val="22"/>
        </w:rPr>
        <w:t>ask</w:t>
      </w:r>
      <w:r>
        <w:rPr>
          <w:rFonts w:ascii="Arial" w:hAnsi="Arial" w:cs="Arial"/>
          <w:sz w:val="22"/>
          <w:szCs w:val="22"/>
        </w:rPr>
        <w:t xml:space="preserve"> them</w:t>
      </w:r>
      <w:r w:rsidR="009224AB">
        <w:rPr>
          <w:rFonts w:ascii="Arial" w:hAnsi="Arial" w:cs="Arial"/>
          <w:sz w:val="22"/>
          <w:szCs w:val="22"/>
        </w:rPr>
        <w:t xml:space="preserve">? (31) What did he predict they would do? (32a) In spite of this, what personal assurance did he have? (32b) </w:t>
      </w:r>
    </w:p>
    <w:p w:rsidR="009224AB" w:rsidRPr="009224AB" w:rsidRDefault="009224AB" w:rsidP="009224AB">
      <w:pPr>
        <w:pStyle w:val="ListParagraph"/>
        <w:rPr>
          <w:rFonts w:ascii="Arial" w:hAnsi="Arial" w:cs="Arial"/>
          <w:sz w:val="22"/>
          <w:szCs w:val="22"/>
        </w:rPr>
      </w:pPr>
    </w:p>
    <w:p w:rsidR="00C86987" w:rsidRPr="003C4359" w:rsidRDefault="009224AB" w:rsidP="003C4359">
      <w:pPr>
        <w:pStyle w:val="ListParagraph"/>
        <w:numPr>
          <w:ilvl w:val="0"/>
          <w:numId w:val="1"/>
        </w:numPr>
        <w:rPr>
          <w:rFonts w:ascii="Arial" w:hAnsi="Arial" w:cs="Arial"/>
          <w:sz w:val="22"/>
          <w:szCs w:val="22"/>
        </w:rPr>
      </w:pPr>
      <w:r>
        <w:rPr>
          <w:rFonts w:ascii="Arial" w:hAnsi="Arial" w:cs="Arial"/>
          <w:sz w:val="22"/>
          <w:szCs w:val="22"/>
        </w:rPr>
        <w:t xml:space="preserve"> Read verse 33. Why did Jesus tell them all these things? What does it mean to have peace in Jesus? In contrast, what trouble would the world give them? (15:18–21) What does it mean that Jesus has overcome the world, and how does it help us “take heart”? (33b; 1Jn4:4; 5:4)</w:t>
      </w:r>
      <w:bookmarkStart w:id="0" w:name="_GoBack"/>
      <w:bookmarkEnd w:id="0"/>
    </w:p>
    <w:sectPr w:rsidR="00C86987" w:rsidRPr="003C4359"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01738"/>
    <w:multiLevelType w:val="hybridMultilevel"/>
    <w:tmpl w:val="DB5A8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B2"/>
    <w:rsid w:val="002D41B2"/>
    <w:rsid w:val="003C4359"/>
    <w:rsid w:val="003F0DA8"/>
    <w:rsid w:val="007622DB"/>
    <w:rsid w:val="009224AB"/>
    <w:rsid w:val="00A74893"/>
    <w:rsid w:val="00C8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A83259"/>
  <w15:chartTrackingRefBased/>
  <w15:docId w15:val="{72C1CEA6-BDAE-C944-B022-DE80829C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2019-10-15T22:07:00Z</dcterms:created>
  <dcterms:modified xsi:type="dcterms:W3CDTF">2019-10-15T22:48:00Z</dcterms:modified>
</cp:coreProperties>
</file>