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4A2152">
      <w:pPr>
        <w:rPr>
          <w:rFonts w:ascii="Arial" w:hAnsi="Arial" w:cs="Arial"/>
          <w:sz w:val="22"/>
          <w:szCs w:val="22"/>
        </w:rPr>
      </w:pPr>
    </w:p>
    <w:p w:rsidR="00081CE2" w:rsidRDefault="00081CE2">
      <w:pPr>
        <w:rPr>
          <w:rFonts w:ascii="Arial" w:hAnsi="Arial" w:cs="Arial"/>
          <w:sz w:val="22"/>
          <w:szCs w:val="22"/>
        </w:rPr>
      </w:pPr>
    </w:p>
    <w:p w:rsidR="00081CE2" w:rsidRDefault="00081CE2" w:rsidP="00081CE2">
      <w:pPr>
        <w:jc w:val="center"/>
        <w:rPr>
          <w:rFonts w:ascii="Arial" w:hAnsi="Arial" w:cs="Arial"/>
          <w:sz w:val="22"/>
          <w:szCs w:val="22"/>
        </w:rPr>
      </w:pPr>
      <w:r>
        <w:rPr>
          <w:rFonts w:ascii="Arial" w:hAnsi="Arial" w:cs="Arial"/>
          <w:sz w:val="22"/>
          <w:szCs w:val="22"/>
        </w:rPr>
        <w:t>JESUS BEFORE PILATE</w:t>
      </w:r>
    </w:p>
    <w:p w:rsidR="00081CE2" w:rsidRDefault="00081CE2" w:rsidP="00081CE2">
      <w:pPr>
        <w:jc w:val="center"/>
        <w:rPr>
          <w:rFonts w:ascii="Arial" w:hAnsi="Arial" w:cs="Arial"/>
          <w:sz w:val="22"/>
          <w:szCs w:val="22"/>
        </w:rPr>
      </w:pPr>
    </w:p>
    <w:p w:rsidR="00081CE2" w:rsidRDefault="00081CE2" w:rsidP="00081CE2">
      <w:pPr>
        <w:rPr>
          <w:rFonts w:ascii="Arial" w:hAnsi="Arial" w:cs="Arial"/>
          <w:sz w:val="22"/>
          <w:szCs w:val="22"/>
        </w:rPr>
      </w:pPr>
      <w:r>
        <w:rPr>
          <w:rFonts w:ascii="Arial" w:hAnsi="Arial" w:cs="Arial"/>
          <w:sz w:val="22"/>
          <w:szCs w:val="22"/>
        </w:rPr>
        <w:t>Matthew 27:1–31</w:t>
      </w:r>
    </w:p>
    <w:p w:rsidR="00081CE2" w:rsidRDefault="00081CE2" w:rsidP="00081CE2">
      <w:pPr>
        <w:rPr>
          <w:rFonts w:ascii="Arial" w:hAnsi="Arial" w:cs="Arial"/>
          <w:sz w:val="22"/>
          <w:szCs w:val="22"/>
        </w:rPr>
      </w:pPr>
      <w:r>
        <w:rPr>
          <w:rFonts w:ascii="Arial" w:hAnsi="Arial" w:cs="Arial"/>
          <w:sz w:val="22"/>
          <w:szCs w:val="22"/>
        </w:rPr>
        <w:t>Key Verse: 27:11</w:t>
      </w:r>
    </w:p>
    <w:p w:rsidR="00081CE2" w:rsidRDefault="00081CE2" w:rsidP="00081CE2">
      <w:pPr>
        <w:rPr>
          <w:rFonts w:ascii="Arial" w:hAnsi="Arial" w:cs="Arial"/>
          <w:sz w:val="22"/>
          <w:szCs w:val="22"/>
        </w:rPr>
      </w:pPr>
    </w:p>
    <w:p w:rsidR="00081CE2" w:rsidRDefault="00CE4F79" w:rsidP="00081CE2">
      <w:pPr>
        <w:pStyle w:val="ListParagraph"/>
        <w:numPr>
          <w:ilvl w:val="0"/>
          <w:numId w:val="1"/>
        </w:numPr>
        <w:rPr>
          <w:rFonts w:ascii="Arial" w:hAnsi="Arial" w:cs="Arial"/>
          <w:sz w:val="22"/>
          <w:szCs w:val="22"/>
        </w:rPr>
      </w:pPr>
      <w:r>
        <w:rPr>
          <w:rFonts w:ascii="Arial" w:hAnsi="Arial" w:cs="Arial"/>
          <w:sz w:val="22"/>
          <w:szCs w:val="22"/>
        </w:rPr>
        <w:t xml:space="preserve"> Early in the morning, what did all the religious leaders do, and why? (1,2) </w:t>
      </w:r>
    </w:p>
    <w:p w:rsidR="00CE4F79" w:rsidRDefault="00CE4F79" w:rsidP="00CE4F79">
      <w:pPr>
        <w:rPr>
          <w:rFonts w:ascii="Arial" w:hAnsi="Arial" w:cs="Arial"/>
          <w:sz w:val="22"/>
          <w:szCs w:val="22"/>
        </w:rPr>
      </w:pPr>
    </w:p>
    <w:p w:rsidR="00EF67E6" w:rsidRDefault="00CE4F79" w:rsidP="00CE4F79">
      <w:pPr>
        <w:pStyle w:val="ListParagraph"/>
        <w:numPr>
          <w:ilvl w:val="0"/>
          <w:numId w:val="1"/>
        </w:numPr>
        <w:rPr>
          <w:rFonts w:ascii="Arial" w:hAnsi="Arial" w:cs="Arial"/>
          <w:sz w:val="22"/>
          <w:szCs w:val="22"/>
        </w:rPr>
      </w:pPr>
      <w:r>
        <w:rPr>
          <w:rFonts w:ascii="Arial" w:hAnsi="Arial" w:cs="Arial"/>
          <w:sz w:val="22"/>
          <w:szCs w:val="22"/>
        </w:rPr>
        <w:t xml:space="preserve"> How was Judas affected by this, and why? (3–4a) What did the religious leaders tell him, and why? (4b) What did </w:t>
      </w:r>
      <w:r w:rsidR="00EF67E6">
        <w:rPr>
          <w:rFonts w:ascii="Arial" w:hAnsi="Arial" w:cs="Arial"/>
          <w:sz w:val="22"/>
          <w:szCs w:val="22"/>
        </w:rPr>
        <w:t>he</w:t>
      </w:r>
      <w:r>
        <w:rPr>
          <w:rFonts w:ascii="Arial" w:hAnsi="Arial" w:cs="Arial"/>
          <w:sz w:val="22"/>
          <w:szCs w:val="22"/>
        </w:rPr>
        <w:t xml:space="preserve"> do in the end</w:t>
      </w:r>
      <w:r w:rsidR="001475FD">
        <w:rPr>
          <w:rFonts w:ascii="Arial" w:hAnsi="Arial" w:cs="Arial"/>
          <w:sz w:val="22"/>
          <w:szCs w:val="22"/>
        </w:rPr>
        <w:t>, and w</w:t>
      </w:r>
      <w:r>
        <w:rPr>
          <w:rFonts w:ascii="Arial" w:hAnsi="Arial" w:cs="Arial"/>
          <w:sz w:val="22"/>
          <w:szCs w:val="22"/>
        </w:rPr>
        <w:t xml:space="preserve">hat </w:t>
      </w:r>
      <w:r w:rsidR="00EF67E6">
        <w:rPr>
          <w:rFonts w:ascii="Arial" w:hAnsi="Arial" w:cs="Arial"/>
          <w:sz w:val="22"/>
          <w:szCs w:val="22"/>
        </w:rPr>
        <w:t xml:space="preserve">should we learn from </w:t>
      </w:r>
      <w:r w:rsidR="001475FD">
        <w:rPr>
          <w:rFonts w:ascii="Arial" w:hAnsi="Arial" w:cs="Arial"/>
          <w:sz w:val="22"/>
          <w:szCs w:val="22"/>
        </w:rPr>
        <w:t>it</w:t>
      </w:r>
      <w:r>
        <w:rPr>
          <w:rFonts w:ascii="Arial" w:hAnsi="Arial" w:cs="Arial"/>
          <w:sz w:val="22"/>
          <w:szCs w:val="22"/>
        </w:rPr>
        <w:t>? (</w:t>
      </w:r>
      <w:r w:rsidR="001475FD">
        <w:rPr>
          <w:rFonts w:ascii="Arial" w:hAnsi="Arial" w:cs="Arial"/>
          <w:sz w:val="22"/>
          <w:szCs w:val="22"/>
        </w:rPr>
        <w:t xml:space="preserve">5; </w:t>
      </w:r>
      <w:r>
        <w:rPr>
          <w:rFonts w:ascii="Arial" w:hAnsi="Arial" w:cs="Arial"/>
          <w:sz w:val="22"/>
          <w:szCs w:val="22"/>
        </w:rPr>
        <w:t>2Co7:10</w:t>
      </w:r>
      <w:r w:rsidR="00EF67E6">
        <w:rPr>
          <w:rFonts w:ascii="Arial" w:hAnsi="Arial" w:cs="Arial"/>
          <w:sz w:val="22"/>
          <w:szCs w:val="22"/>
        </w:rPr>
        <w:t xml:space="preserve">) How does </w:t>
      </w:r>
      <w:r w:rsidR="001475FD">
        <w:rPr>
          <w:rFonts w:ascii="Arial" w:hAnsi="Arial" w:cs="Arial"/>
          <w:sz w:val="22"/>
          <w:szCs w:val="22"/>
        </w:rPr>
        <w:t>his story warn us</w:t>
      </w:r>
      <w:r w:rsidR="00EF67E6">
        <w:rPr>
          <w:rFonts w:ascii="Arial" w:hAnsi="Arial" w:cs="Arial"/>
          <w:sz w:val="22"/>
          <w:szCs w:val="22"/>
        </w:rPr>
        <w:t>? (24:9,10; 10:21,22)</w:t>
      </w:r>
      <w:r w:rsidR="001475FD">
        <w:rPr>
          <w:rFonts w:ascii="Arial" w:hAnsi="Arial" w:cs="Arial"/>
          <w:sz w:val="22"/>
          <w:szCs w:val="22"/>
        </w:rPr>
        <w:t xml:space="preserve"> In light of this, what positive direction should we have? (Ro12:10; 1Th5:11,15)</w:t>
      </w:r>
    </w:p>
    <w:p w:rsidR="00EF67E6" w:rsidRPr="00EF67E6" w:rsidRDefault="00EF67E6" w:rsidP="00EF67E6">
      <w:pPr>
        <w:pStyle w:val="ListParagraph"/>
        <w:rPr>
          <w:rFonts w:ascii="Arial" w:hAnsi="Arial" w:cs="Arial"/>
          <w:sz w:val="22"/>
          <w:szCs w:val="22"/>
        </w:rPr>
      </w:pPr>
    </w:p>
    <w:p w:rsidR="00CE4F79" w:rsidRDefault="00EF67E6" w:rsidP="00CE4F79">
      <w:pPr>
        <w:pStyle w:val="ListParagraph"/>
        <w:numPr>
          <w:ilvl w:val="0"/>
          <w:numId w:val="1"/>
        </w:numPr>
        <w:rPr>
          <w:rFonts w:ascii="Arial" w:hAnsi="Arial" w:cs="Arial"/>
          <w:sz w:val="22"/>
          <w:szCs w:val="22"/>
        </w:rPr>
      </w:pPr>
      <w:r>
        <w:rPr>
          <w:rFonts w:ascii="Arial" w:hAnsi="Arial" w:cs="Arial"/>
          <w:sz w:val="22"/>
          <w:szCs w:val="22"/>
        </w:rPr>
        <w:t xml:space="preserve"> </w:t>
      </w:r>
      <w:r w:rsidR="00CE4F79">
        <w:rPr>
          <w:rFonts w:ascii="Arial" w:hAnsi="Arial" w:cs="Arial"/>
          <w:sz w:val="22"/>
          <w:szCs w:val="22"/>
        </w:rPr>
        <w:t>What happened with the betrayal money, what significance did Matthew see in this</w:t>
      </w:r>
      <w:r>
        <w:rPr>
          <w:rFonts w:ascii="Arial" w:hAnsi="Arial" w:cs="Arial"/>
          <w:sz w:val="22"/>
          <w:szCs w:val="22"/>
        </w:rPr>
        <w:t>, and why</w:t>
      </w:r>
      <w:r w:rsidR="00CE4F79">
        <w:rPr>
          <w:rFonts w:ascii="Arial" w:hAnsi="Arial" w:cs="Arial"/>
          <w:sz w:val="22"/>
          <w:szCs w:val="22"/>
        </w:rPr>
        <w:t>? (6–10)</w:t>
      </w:r>
    </w:p>
    <w:p w:rsidR="00CE4F79" w:rsidRPr="00CE4F79" w:rsidRDefault="00CE4F79" w:rsidP="00CE4F79">
      <w:pPr>
        <w:pStyle w:val="ListParagraph"/>
        <w:rPr>
          <w:rFonts w:ascii="Arial" w:hAnsi="Arial" w:cs="Arial"/>
          <w:sz w:val="22"/>
          <w:szCs w:val="22"/>
        </w:rPr>
      </w:pPr>
    </w:p>
    <w:p w:rsidR="00CE4F79" w:rsidRDefault="00CE4F79" w:rsidP="00BE7C6F">
      <w:pPr>
        <w:pStyle w:val="ListParagraph"/>
        <w:numPr>
          <w:ilvl w:val="0"/>
          <w:numId w:val="1"/>
        </w:numPr>
        <w:rPr>
          <w:rFonts w:ascii="Arial" w:hAnsi="Arial" w:cs="Arial"/>
          <w:sz w:val="22"/>
          <w:szCs w:val="22"/>
        </w:rPr>
      </w:pPr>
      <w:r>
        <w:rPr>
          <w:rFonts w:ascii="Arial" w:hAnsi="Arial" w:cs="Arial"/>
          <w:sz w:val="22"/>
          <w:szCs w:val="22"/>
        </w:rPr>
        <w:t xml:space="preserve"> What did the governor ask, and why? (11a) </w:t>
      </w:r>
      <w:r w:rsidR="008610E7">
        <w:rPr>
          <w:rFonts w:ascii="Arial" w:hAnsi="Arial" w:cs="Arial"/>
          <w:sz w:val="22"/>
          <w:szCs w:val="22"/>
        </w:rPr>
        <w:t>Review h</w:t>
      </w:r>
      <w:r w:rsidR="00BE7C6F">
        <w:rPr>
          <w:rFonts w:ascii="Arial" w:hAnsi="Arial" w:cs="Arial"/>
          <w:sz w:val="22"/>
          <w:szCs w:val="22"/>
        </w:rPr>
        <w:t xml:space="preserve">ow Matthew </w:t>
      </w:r>
      <w:r w:rsidR="008610E7">
        <w:rPr>
          <w:rFonts w:ascii="Arial" w:hAnsi="Arial" w:cs="Arial"/>
          <w:sz w:val="22"/>
          <w:szCs w:val="22"/>
        </w:rPr>
        <w:t xml:space="preserve">has </w:t>
      </w:r>
      <w:r w:rsidR="00E9640C">
        <w:rPr>
          <w:rFonts w:ascii="Arial" w:hAnsi="Arial" w:cs="Arial"/>
          <w:sz w:val="22"/>
          <w:szCs w:val="22"/>
        </w:rPr>
        <w:t xml:space="preserve">been showing </w:t>
      </w:r>
      <w:r w:rsidR="00BE7C6F">
        <w:rPr>
          <w:rFonts w:ascii="Arial" w:hAnsi="Arial" w:cs="Arial"/>
          <w:sz w:val="22"/>
          <w:szCs w:val="22"/>
        </w:rPr>
        <w:t>the</w:t>
      </w:r>
      <w:r w:rsidR="008610E7">
        <w:rPr>
          <w:rFonts w:ascii="Arial" w:hAnsi="Arial" w:cs="Arial"/>
          <w:sz w:val="22"/>
          <w:szCs w:val="22"/>
        </w:rPr>
        <w:t xml:space="preserve"> kind of king is Jesus: </w:t>
      </w:r>
      <w:r w:rsidR="00BE7C6F">
        <w:rPr>
          <w:rFonts w:ascii="Arial" w:hAnsi="Arial" w:cs="Arial"/>
          <w:sz w:val="22"/>
          <w:szCs w:val="22"/>
        </w:rPr>
        <w:t xml:space="preserve">1:23; </w:t>
      </w:r>
      <w:r w:rsidR="00A34301">
        <w:rPr>
          <w:rFonts w:ascii="Arial" w:hAnsi="Arial" w:cs="Arial"/>
          <w:sz w:val="22"/>
          <w:szCs w:val="22"/>
        </w:rPr>
        <w:t xml:space="preserve">2:6; </w:t>
      </w:r>
      <w:r w:rsidR="00BE7C6F">
        <w:rPr>
          <w:rFonts w:ascii="Arial" w:hAnsi="Arial" w:cs="Arial"/>
          <w:sz w:val="22"/>
          <w:szCs w:val="22"/>
        </w:rPr>
        <w:t xml:space="preserve">4:23; </w:t>
      </w:r>
      <w:r w:rsidR="008610E7">
        <w:rPr>
          <w:rFonts w:ascii="Arial" w:hAnsi="Arial" w:cs="Arial"/>
          <w:sz w:val="22"/>
          <w:szCs w:val="22"/>
        </w:rPr>
        <w:t xml:space="preserve">5:3–10; 6:6–13; 8:3,17; 9:12,13,36; </w:t>
      </w:r>
      <w:r w:rsidR="00A34301" w:rsidRPr="00BE7C6F">
        <w:rPr>
          <w:rFonts w:ascii="Arial" w:hAnsi="Arial" w:cs="Arial"/>
          <w:sz w:val="22"/>
          <w:szCs w:val="22"/>
        </w:rPr>
        <w:t xml:space="preserve">11:29; </w:t>
      </w:r>
      <w:r w:rsidR="008610E7">
        <w:rPr>
          <w:rFonts w:ascii="Arial" w:hAnsi="Arial" w:cs="Arial"/>
          <w:sz w:val="22"/>
          <w:szCs w:val="22"/>
        </w:rPr>
        <w:t>12:18–21; 17:2,5; 19:14; 20:28</w:t>
      </w:r>
      <w:r w:rsidR="009219C5">
        <w:rPr>
          <w:rFonts w:ascii="Arial" w:hAnsi="Arial" w:cs="Arial"/>
          <w:sz w:val="22"/>
          <w:szCs w:val="22"/>
        </w:rPr>
        <w:t>,30,34</w:t>
      </w:r>
      <w:r w:rsidR="008610E7">
        <w:rPr>
          <w:rFonts w:ascii="Arial" w:hAnsi="Arial" w:cs="Arial"/>
          <w:sz w:val="22"/>
          <w:szCs w:val="22"/>
        </w:rPr>
        <w:t xml:space="preserve">; </w:t>
      </w:r>
      <w:r w:rsidR="009219C5">
        <w:rPr>
          <w:rFonts w:ascii="Arial" w:hAnsi="Arial" w:cs="Arial"/>
          <w:sz w:val="22"/>
          <w:szCs w:val="22"/>
        </w:rPr>
        <w:t xml:space="preserve">21:5,9; 22:44; 25:31,32; 26:39). </w:t>
      </w:r>
      <w:r w:rsidR="00E9640C">
        <w:rPr>
          <w:rFonts w:ascii="Arial" w:hAnsi="Arial" w:cs="Arial"/>
          <w:sz w:val="22"/>
          <w:szCs w:val="22"/>
        </w:rPr>
        <w:t>How did Jesus respond</w:t>
      </w:r>
      <w:r w:rsidR="009219C5">
        <w:rPr>
          <w:rFonts w:ascii="Arial" w:hAnsi="Arial" w:cs="Arial"/>
          <w:sz w:val="22"/>
          <w:szCs w:val="22"/>
        </w:rPr>
        <w:t xml:space="preserve">, and why? (11b; </w:t>
      </w:r>
      <w:r w:rsidR="003F07B8">
        <w:rPr>
          <w:rFonts w:ascii="Arial" w:hAnsi="Arial" w:cs="Arial"/>
          <w:sz w:val="22"/>
          <w:szCs w:val="22"/>
        </w:rPr>
        <w:t>26:64a)</w:t>
      </w:r>
      <w:r w:rsidR="00E9640C">
        <w:rPr>
          <w:rFonts w:ascii="Arial" w:hAnsi="Arial" w:cs="Arial"/>
          <w:sz w:val="22"/>
          <w:szCs w:val="22"/>
        </w:rPr>
        <w:t xml:space="preserve"> </w:t>
      </w:r>
      <w:r w:rsidR="00E9640C">
        <w:rPr>
          <w:rFonts w:ascii="Arial" w:hAnsi="Arial" w:cs="Arial"/>
          <w:sz w:val="22"/>
          <w:szCs w:val="22"/>
        </w:rPr>
        <w:t>Why was Pilate so amazed at Jesus’ silence?</w:t>
      </w:r>
      <w:r w:rsidR="00E9640C">
        <w:rPr>
          <w:rFonts w:ascii="Arial" w:hAnsi="Arial" w:cs="Arial"/>
          <w:sz w:val="22"/>
          <w:szCs w:val="22"/>
        </w:rPr>
        <w:t xml:space="preserve"> (12–14)</w:t>
      </w:r>
    </w:p>
    <w:p w:rsidR="009219C5" w:rsidRPr="009219C5" w:rsidRDefault="009219C5" w:rsidP="009219C5">
      <w:pPr>
        <w:pStyle w:val="ListParagraph"/>
        <w:rPr>
          <w:rFonts w:ascii="Arial" w:hAnsi="Arial" w:cs="Arial"/>
          <w:sz w:val="22"/>
          <w:szCs w:val="22"/>
        </w:rPr>
      </w:pPr>
    </w:p>
    <w:p w:rsidR="000A507E" w:rsidRDefault="009219C5" w:rsidP="00BE7C6F">
      <w:pPr>
        <w:pStyle w:val="ListParagraph"/>
        <w:numPr>
          <w:ilvl w:val="0"/>
          <w:numId w:val="1"/>
        </w:numPr>
        <w:rPr>
          <w:rFonts w:ascii="Arial" w:hAnsi="Arial" w:cs="Arial"/>
          <w:sz w:val="22"/>
          <w:szCs w:val="22"/>
        </w:rPr>
      </w:pPr>
      <w:r>
        <w:rPr>
          <w:rFonts w:ascii="Arial" w:hAnsi="Arial" w:cs="Arial"/>
          <w:sz w:val="22"/>
          <w:szCs w:val="22"/>
        </w:rPr>
        <w:t xml:space="preserve"> </w:t>
      </w:r>
      <w:r w:rsidR="00CA2F48">
        <w:rPr>
          <w:rFonts w:ascii="Arial" w:hAnsi="Arial" w:cs="Arial"/>
          <w:sz w:val="22"/>
          <w:szCs w:val="22"/>
        </w:rPr>
        <w:t>What was the governor’s custom at the festival? (15) What option did he give the crowd this time, and why? (16–18) What message did Pilate’s wife send him</w:t>
      </w:r>
      <w:r w:rsidR="000A507E">
        <w:rPr>
          <w:rFonts w:ascii="Arial" w:hAnsi="Arial" w:cs="Arial"/>
          <w:sz w:val="22"/>
          <w:szCs w:val="22"/>
        </w:rPr>
        <w:t xml:space="preserve">, and why would the author tell us this? (19) </w:t>
      </w:r>
    </w:p>
    <w:p w:rsidR="000A507E" w:rsidRPr="000A507E" w:rsidRDefault="000A507E" w:rsidP="000A507E">
      <w:pPr>
        <w:pStyle w:val="ListParagraph"/>
        <w:rPr>
          <w:rFonts w:ascii="Arial" w:hAnsi="Arial" w:cs="Arial"/>
          <w:sz w:val="22"/>
          <w:szCs w:val="22"/>
        </w:rPr>
      </w:pPr>
    </w:p>
    <w:p w:rsidR="009219C5" w:rsidRDefault="000A507E" w:rsidP="00BE7C6F">
      <w:pPr>
        <w:pStyle w:val="ListParagraph"/>
        <w:numPr>
          <w:ilvl w:val="0"/>
          <w:numId w:val="1"/>
        </w:numPr>
        <w:rPr>
          <w:rFonts w:ascii="Arial" w:hAnsi="Arial" w:cs="Arial"/>
          <w:sz w:val="22"/>
          <w:szCs w:val="22"/>
        </w:rPr>
      </w:pPr>
      <w:r>
        <w:rPr>
          <w:rFonts w:ascii="Arial" w:hAnsi="Arial" w:cs="Arial"/>
          <w:sz w:val="22"/>
          <w:szCs w:val="22"/>
        </w:rPr>
        <w:t xml:space="preserve"> Why did the crowd ask for Barabbas? (20) What did Pilate ask, and what did the crowd repeatedly shout? (21–23) What did Pilate do and say, and why? (24) What did the crowd say? (25) Why does the author emphasize this? What did Pilate finally do? (26)</w:t>
      </w:r>
    </w:p>
    <w:p w:rsidR="000A507E" w:rsidRPr="000A507E" w:rsidRDefault="000A507E" w:rsidP="000A507E">
      <w:pPr>
        <w:pStyle w:val="ListParagraph"/>
        <w:rPr>
          <w:rFonts w:ascii="Arial" w:hAnsi="Arial" w:cs="Arial"/>
          <w:sz w:val="22"/>
          <w:szCs w:val="22"/>
        </w:rPr>
      </w:pPr>
    </w:p>
    <w:p w:rsidR="000A507E" w:rsidRPr="00BE7C6F" w:rsidRDefault="000A507E" w:rsidP="00BE7C6F">
      <w:pPr>
        <w:pStyle w:val="ListParagraph"/>
        <w:numPr>
          <w:ilvl w:val="0"/>
          <w:numId w:val="1"/>
        </w:numPr>
        <w:rPr>
          <w:rFonts w:ascii="Arial" w:hAnsi="Arial" w:cs="Arial"/>
          <w:sz w:val="22"/>
          <w:szCs w:val="22"/>
        </w:rPr>
      </w:pPr>
      <w:r>
        <w:rPr>
          <w:rFonts w:ascii="Arial" w:hAnsi="Arial" w:cs="Arial"/>
          <w:sz w:val="22"/>
          <w:szCs w:val="22"/>
        </w:rPr>
        <w:t xml:space="preserve"> </w:t>
      </w:r>
      <w:r w:rsidR="001D1A89">
        <w:rPr>
          <w:rFonts w:ascii="Arial" w:hAnsi="Arial" w:cs="Arial"/>
          <w:sz w:val="22"/>
          <w:szCs w:val="22"/>
        </w:rPr>
        <w:t>How did the soldiers mock Jesus’ kingship? (27–31; compare with 26:67,68) Why does Matthew conclude Jesus’ trial with this scene?</w:t>
      </w:r>
      <w:bookmarkStart w:id="0" w:name="_GoBack"/>
      <w:bookmarkEnd w:id="0"/>
    </w:p>
    <w:sectPr w:rsidR="000A507E" w:rsidRPr="00BE7C6F"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00FC5"/>
    <w:multiLevelType w:val="hybridMultilevel"/>
    <w:tmpl w:val="88E2CA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CE2"/>
    <w:rsid w:val="00081CE2"/>
    <w:rsid w:val="000A507E"/>
    <w:rsid w:val="001475FD"/>
    <w:rsid w:val="001D1A89"/>
    <w:rsid w:val="003F07B8"/>
    <w:rsid w:val="003F0DA8"/>
    <w:rsid w:val="004A2152"/>
    <w:rsid w:val="008610E7"/>
    <w:rsid w:val="009219C5"/>
    <w:rsid w:val="00A34301"/>
    <w:rsid w:val="00A74893"/>
    <w:rsid w:val="00BE7C6F"/>
    <w:rsid w:val="00CA2F48"/>
    <w:rsid w:val="00CE4F79"/>
    <w:rsid w:val="00E9640C"/>
    <w:rsid w:val="00EF6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A81BD8"/>
  <w15:chartTrackingRefBased/>
  <w15:docId w15:val="{2F4A0833-2B0A-8642-B4A3-3EED761F4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C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5</cp:revision>
  <dcterms:created xsi:type="dcterms:W3CDTF">2018-05-30T14:08:00Z</dcterms:created>
  <dcterms:modified xsi:type="dcterms:W3CDTF">2018-05-30T16:46:00Z</dcterms:modified>
</cp:coreProperties>
</file>