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1B2A2" w14:textId="264E1562" w:rsidR="006737EE" w:rsidRDefault="008D282C">
      <w:pPr>
        <w:rPr>
          <w:rFonts w:ascii="Arial" w:hAnsi="Arial" w:cs="Arial"/>
          <w:sz w:val="22"/>
          <w:szCs w:val="22"/>
        </w:rPr>
      </w:pPr>
    </w:p>
    <w:p w14:paraId="1C97164A" w14:textId="6B3EDC83" w:rsidR="008D282C" w:rsidRDefault="008D282C">
      <w:pPr>
        <w:rPr>
          <w:rFonts w:ascii="Arial" w:hAnsi="Arial" w:cs="Arial"/>
          <w:sz w:val="22"/>
          <w:szCs w:val="22"/>
        </w:rPr>
      </w:pPr>
    </w:p>
    <w:p w14:paraId="659E804E" w14:textId="6DDC16CA" w:rsidR="008D282C" w:rsidRDefault="008D282C" w:rsidP="008D282C">
      <w:pPr>
        <w:jc w:val="center"/>
        <w:rPr>
          <w:rFonts w:ascii="Arial" w:hAnsi="Arial" w:cs="Arial"/>
          <w:sz w:val="22"/>
          <w:szCs w:val="22"/>
        </w:rPr>
      </w:pPr>
      <w:r>
        <w:rPr>
          <w:rFonts w:ascii="Arial" w:hAnsi="Arial" w:cs="Arial"/>
          <w:sz w:val="22"/>
          <w:szCs w:val="22"/>
        </w:rPr>
        <w:t>THROUGH THE LAW COMES KNOWLEDGE OF SIN</w:t>
      </w:r>
    </w:p>
    <w:p w14:paraId="2F6347C9" w14:textId="0EC5A78A" w:rsidR="008D282C" w:rsidRDefault="008D282C" w:rsidP="008D282C">
      <w:pPr>
        <w:jc w:val="center"/>
        <w:rPr>
          <w:rFonts w:ascii="Arial" w:hAnsi="Arial" w:cs="Arial"/>
          <w:sz w:val="22"/>
          <w:szCs w:val="22"/>
        </w:rPr>
      </w:pPr>
    </w:p>
    <w:p w14:paraId="4FB9117A" w14:textId="30903BAC" w:rsidR="008D282C" w:rsidRDefault="008D282C" w:rsidP="008D282C">
      <w:pPr>
        <w:rPr>
          <w:rFonts w:ascii="Arial" w:hAnsi="Arial" w:cs="Arial"/>
          <w:sz w:val="22"/>
          <w:szCs w:val="22"/>
        </w:rPr>
      </w:pPr>
      <w:r>
        <w:rPr>
          <w:rFonts w:ascii="Arial" w:hAnsi="Arial" w:cs="Arial"/>
          <w:sz w:val="22"/>
          <w:szCs w:val="22"/>
        </w:rPr>
        <w:t>Romans 3:9–20</w:t>
      </w:r>
    </w:p>
    <w:p w14:paraId="133201C1" w14:textId="5244DC23" w:rsidR="008D282C" w:rsidRDefault="008D282C" w:rsidP="008D282C">
      <w:pPr>
        <w:rPr>
          <w:rFonts w:ascii="Arial" w:hAnsi="Arial" w:cs="Arial"/>
          <w:sz w:val="22"/>
          <w:szCs w:val="22"/>
        </w:rPr>
      </w:pPr>
      <w:r>
        <w:rPr>
          <w:rFonts w:ascii="Arial" w:hAnsi="Arial" w:cs="Arial"/>
          <w:sz w:val="22"/>
          <w:szCs w:val="22"/>
        </w:rPr>
        <w:t>Key Verse: 3:20</w:t>
      </w:r>
    </w:p>
    <w:p w14:paraId="651FA5A1" w14:textId="0A220A0E" w:rsidR="008D282C" w:rsidRDefault="008D282C" w:rsidP="008D282C">
      <w:pPr>
        <w:rPr>
          <w:rFonts w:ascii="Arial" w:hAnsi="Arial" w:cs="Arial"/>
          <w:sz w:val="22"/>
          <w:szCs w:val="22"/>
        </w:rPr>
      </w:pPr>
    </w:p>
    <w:p w14:paraId="56E8692A" w14:textId="43DCDFFB" w:rsidR="008D282C" w:rsidRDefault="008D282C" w:rsidP="008D282C">
      <w:pPr>
        <w:pStyle w:val="ListParagraph"/>
        <w:numPr>
          <w:ilvl w:val="0"/>
          <w:numId w:val="1"/>
        </w:numPr>
        <w:rPr>
          <w:rFonts w:ascii="Arial" w:hAnsi="Arial" w:cs="Arial"/>
          <w:sz w:val="22"/>
          <w:szCs w:val="22"/>
        </w:rPr>
      </w:pPr>
      <w:r>
        <w:rPr>
          <w:rFonts w:ascii="Arial" w:hAnsi="Arial" w:cs="Arial"/>
          <w:sz w:val="22"/>
          <w:szCs w:val="22"/>
        </w:rPr>
        <w:t xml:space="preserve"> What is Paul’s conclusion thus far? (9; cf. 1:18; 2:1) What does it mean to be “under sin”? (6:6,12,14a; 7:14b,15,20)</w:t>
      </w:r>
    </w:p>
    <w:p w14:paraId="746BAF88" w14:textId="5F10118D" w:rsidR="008D282C" w:rsidRDefault="008D282C" w:rsidP="008D282C">
      <w:pPr>
        <w:rPr>
          <w:rFonts w:ascii="Arial" w:hAnsi="Arial" w:cs="Arial"/>
          <w:sz w:val="22"/>
          <w:szCs w:val="22"/>
        </w:rPr>
      </w:pPr>
    </w:p>
    <w:p w14:paraId="067E4237" w14:textId="15E5E37E" w:rsidR="008D282C" w:rsidRDefault="008D282C" w:rsidP="008D282C">
      <w:pPr>
        <w:pStyle w:val="ListParagraph"/>
        <w:numPr>
          <w:ilvl w:val="0"/>
          <w:numId w:val="1"/>
        </w:numPr>
        <w:rPr>
          <w:rFonts w:ascii="Arial" w:hAnsi="Arial" w:cs="Arial"/>
          <w:sz w:val="22"/>
          <w:szCs w:val="22"/>
        </w:rPr>
      </w:pPr>
      <w:r>
        <w:rPr>
          <w:rFonts w:ascii="Arial" w:hAnsi="Arial" w:cs="Arial"/>
          <w:sz w:val="22"/>
          <w:szCs w:val="22"/>
        </w:rPr>
        <w:t xml:space="preserve"> What is Paul’s main statement? (10) Compare verses 10–12 with Psalm 14:1–3 and Psalm 53:1–3. What can we learn from these verses about the nature of sin?</w:t>
      </w:r>
    </w:p>
    <w:p w14:paraId="26CA9B52" w14:textId="77777777" w:rsidR="008D282C" w:rsidRPr="008D282C" w:rsidRDefault="008D282C" w:rsidP="008D282C">
      <w:pPr>
        <w:pStyle w:val="ListParagraph"/>
        <w:rPr>
          <w:rFonts w:ascii="Arial" w:hAnsi="Arial" w:cs="Arial"/>
          <w:sz w:val="22"/>
          <w:szCs w:val="22"/>
        </w:rPr>
      </w:pPr>
    </w:p>
    <w:p w14:paraId="08BF1D10" w14:textId="67975ED6" w:rsidR="008D282C" w:rsidRDefault="008D282C" w:rsidP="008D282C">
      <w:pPr>
        <w:pStyle w:val="ListParagraph"/>
        <w:numPr>
          <w:ilvl w:val="0"/>
          <w:numId w:val="1"/>
        </w:numPr>
        <w:rPr>
          <w:rFonts w:ascii="Arial" w:hAnsi="Arial" w:cs="Arial"/>
          <w:sz w:val="22"/>
          <w:szCs w:val="22"/>
        </w:rPr>
      </w:pPr>
      <w:r>
        <w:rPr>
          <w:rFonts w:ascii="Arial" w:hAnsi="Arial" w:cs="Arial"/>
          <w:sz w:val="22"/>
          <w:szCs w:val="22"/>
        </w:rPr>
        <w:t xml:space="preserve"> What is the common theme of verses 13–14? (Compare with Ps 5:9; 140:3; 10:7) What can we learn here about how sin affects our speech?</w:t>
      </w:r>
    </w:p>
    <w:p w14:paraId="72838684" w14:textId="77777777" w:rsidR="008D282C" w:rsidRPr="008D282C" w:rsidRDefault="008D282C" w:rsidP="008D282C">
      <w:pPr>
        <w:pStyle w:val="ListParagraph"/>
        <w:rPr>
          <w:rFonts w:ascii="Arial" w:hAnsi="Arial" w:cs="Arial"/>
          <w:sz w:val="22"/>
          <w:szCs w:val="22"/>
        </w:rPr>
      </w:pPr>
    </w:p>
    <w:p w14:paraId="2B302EE3" w14:textId="245C3279" w:rsidR="008D282C" w:rsidRDefault="008D282C" w:rsidP="008D282C">
      <w:pPr>
        <w:pStyle w:val="ListParagraph"/>
        <w:numPr>
          <w:ilvl w:val="0"/>
          <w:numId w:val="1"/>
        </w:numPr>
        <w:rPr>
          <w:rFonts w:ascii="Arial" w:hAnsi="Arial" w:cs="Arial"/>
          <w:sz w:val="22"/>
          <w:szCs w:val="22"/>
        </w:rPr>
      </w:pPr>
      <w:r>
        <w:rPr>
          <w:rFonts w:ascii="Arial" w:hAnsi="Arial" w:cs="Arial"/>
          <w:sz w:val="22"/>
          <w:szCs w:val="22"/>
        </w:rPr>
        <w:t xml:space="preserve"> What is the common theme of verses 15–17? (Compare with Isaiah 59:7,8) What else can we learn here about how sin affects our lives? </w:t>
      </w:r>
    </w:p>
    <w:p w14:paraId="76BD1A27" w14:textId="77777777" w:rsidR="008D282C" w:rsidRPr="008D282C" w:rsidRDefault="008D282C" w:rsidP="008D282C">
      <w:pPr>
        <w:pStyle w:val="ListParagraph"/>
        <w:rPr>
          <w:rFonts w:ascii="Arial" w:hAnsi="Arial" w:cs="Arial"/>
          <w:sz w:val="22"/>
          <w:szCs w:val="22"/>
        </w:rPr>
      </w:pPr>
    </w:p>
    <w:p w14:paraId="00091025" w14:textId="5E798207" w:rsidR="008D282C" w:rsidRDefault="008D282C" w:rsidP="008D282C">
      <w:pPr>
        <w:pStyle w:val="ListParagraph"/>
        <w:numPr>
          <w:ilvl w:val="0"/>
          <w:numId w:val="1"/>
        </w:numPr>
        <w:rPr>
          <w:rFonts w:ascii="Arial" w:hAnsi="Arial" w:cs="Arial"/>
          <w:sz w:val="22"/>
          <w:szCs w:val="22"/>
        </w:rPr>
      </w:pPr>
      <w:r>
        <w:rPr>
          <w:rFonts w:ascii="Arial" w:hAnsi="Arial" w:cs="Arial"/>
          <w:sz w:val="22"/>
          <w:szCs w:val="22"/>
        </w:rPr>
        <w:t xml:space="preserve"> How does Paul conclude these quotations? (18; Ps36:1) How does this illustrate the root cause of all human sin?</w:t>
      </w:r>
    </w:p>
    <w:p w14:paraId="601A5C5B" w14:textId="77777777" w:rsidR="008D282C" w:rsidRPr="008D282C" w:rsidRDefault="008D282C" w:rsidP="008D282C">
      <w:pPr>
        <w:pStyle w:val="ListParagraph"/>
        <w:rPr>
          <w:rFonts w:ascii="Arial" w:hAnsi="Arial" w:cs="Arial"/>
          <w:sz w:val="22"/>
          <w:szCs w:val="22"/>
        </w:rPr>
      </w:pPr>
    </w:p>
    <w:p w14:paraId="767E233A" w14:textId="58D02524" w:rsidR="008D282C" w:rsidRDefault="008D282C" w:rsidP="008D282C">
      <w:pPr>
        <w:pStyle w:val="ListParagraph"/>
        <w:numPr>
          <w:ilvl w:val="0"/>
          <w:numId w:val="1"/>
        </w:numPr>
        <w:rPr>
          <w:rFonts w:ascii="Arial" w:hAnsi="Arial" w:cs="Arial"/>
          <w:sz w:val="22"/>
          <w:szCs w:val="22"/>
        </w:rPr>
      </w:pPr>
      <w:r>
        <w:rPr>
          <w:rFonts w:ascii="Arial" w:hAnsi="Arial" w:cs="Arial"/>
          <w:sz w:val="22"/>
          <w:szCs w:val="22"/>
        </w:rPr>
        <w:t xml:space="preserve"> How does “whatever the law says” and “those who are under the law” (19a) summarize verses 10–18? What does Paul mean by “every mouth may be stopped” and the whole world “be held accountable to God”? (19b)</w:t>
      </w:r>
    </w:p>
    <w:p w14:paraId="2C0CAAA4" w14:textId="77777777" w:rsidR="008D282C" w:rsidRPr="008D282C" w:rsidRDefault="008D282C" w:rsidP="008D282C">
      <w:pPr>
        <w:pStyle w:val="ListParagraph"/>
        <w:rPr>
          <w:rFonts w:ascii="Arial" w:hAnsi="Arial" w:cs="Arial"/>
          <w:sz w:val="22"/>
          <w:szCs w:val="22"/>
        </w:rPr>
      </w:pPr>
    </w:p>
    <w:p w14:paraId="442DCC8A" w14:textId="7BCD28A5" w:rsidR="008D282C" w:rsidRPr="008D282C" w:rsidRDefault="008D282C" w:rsidP="008D282C">
      <w:pPr>
        <w:pStyle w:val="ListParagraph"/>
        <w:numPr>
          <w:ilvl w:val="0"/>
          <w:numId w:val="1"/>
        </w:numPr>
        <w:rPr>
          <w:rFonts w:ascii="Arial" w:hAnsi="Arial" w:cs="Arial"/>
          <w:sz w:val="22"/>
          <w:szCs w:val="22"/>
        </w:rPr>
      </w:pPr>
      <w:r>
        <w:rPr>
          <w:rFonts w:ascii="Arial" w:hAnsi="Arial" w:cs="Arial"/>
          <w:sz w:val="22"/>
          <w:szCs w:val="22"/>
        </w:rPr>
        <w:t xml:space="preserve"> Read verse 20. To what misunderstanding about the law does Paul refer? (Compare with Gal 2:16) For what purpose did God give the law? (20b; cf. 7:7) What does Paul mean by “knowledge of sin,” and why is this so important?</w:t>
      </w:r>
    </w:p>
    <w:sectPr w:rsidR="008D282C" w:rsidRPr="008D282C"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81554"/>
    <w:multiLevelType w:val="hybridMultilevel"/>
    <w:tmpl w:val="8B3E6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2C"/>
    <w:rsid w:val="003F0DA8"/>
    <w:rsid w:val="008D282C"/>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B1D86"/>
  <w15:chartTrackingRefBased/>
  <w15:docId w15:val="{A9710284-1028-0145-93DB-526C0540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2021-02-15T22:21:00Z</dcterms:created>
  <dcterms:modified xsi:type="dcterms:W3CDTF">2021-02-15T23:17:00Z</dcterms:modified>
</cp:coreProperties>
</file>