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D7E98" w14:textId="091052D7" w:rsidR="006737EE" w:rsidRDefault="006A5952">
      <w:pPr>
        <w:rPr>
          <w:rFonts w:ascii="Arial" w:hAnsi="Arial" w:cs="Arial"/>
          <w:sz w:val="22"/>
          <w:szCs w:val="22"/>
        </w:rPr>
      </w:pPr>
    </w:p>
    <w:p w14:paraId="5246BA3A" w14:textId="7E631EC7" w:rsidR="006A5952" w:rsidRDefault="006A5952">
      <w:pPr>
        <w:rPr>
          <w:rFonts w:ascii="Arial" w:hAnsi="Arial" w:cs="Arial"/>
          <w:sz w:val="22"/>
          <w:szCs w:val="22"/>
        </w:rPr>
      </w:pPr>
    </w:p>
    <w:p w14:paraId="3BA0C515" w14:textId="3C20412A" w:rsidR="006A5952" w:rsidRDefault="006A5952" w:rsidP="006A5952">
      <w:pPr>
        <w:jc w:val="center"/>
        <w:rPr>
          <w:rFonts w:ascii="Arial" w:hAnsi="Arial" w:cs="Arial"/>
          <w:sz w:val="22"/>
          <w:szCs w:val="22"/>
        </w:rPr>
      </w:pPr>
      <w:r>
        <w:rPr>
          <w:rFonts w:ascii="Arial" w:hAnsi="Arial" w:cs="Arial"/>
          <w:sz w:val="22"/>
          <w:szCs w:val="22"/>
        </w:rPr>
        <w:t>REIGN IN LIFE</w:t>
      </w:r>
    </w:p>
    <w:p w14:paraId="3C70ABC5" w14:textId="497A714B" w:rsidR="006A5952" w:rsidRDefault="006A5952" w:rsidP="006A5952">
      <w:pPr>
        <w:jc w:val="center"/>
        <w:rPr>
          <w:rFonts w:ascii="Arial" w:hAnsi="Arial" w:cs="Arial"/>
          <w:sz w:val="22"/>
          <w:szCs w:val="22"/>
        </w:rPr>
      </w:pPr>
    </w:p>
    <w:p w14:paraId="79592415" w14:textId="1229E79A" w:rsidR="006A5952" w:rsidRDefault="006A5952" w:rsidP="006A5952">
      <w:pPr>
        <w:rPr>
          <w:rFonts w:ascii="Arial" w:hAnsi="Arial" w:cs="Arial"/>
          <w:sz w:val="22"/>
          <w:szCs w:val="22"/>
        </w:rPr>
      </w:pPr>
      <w:r>
        <w:rPr>
          <w:rFonts w:ascii="Arial" w:hAnsi="Arial" w:cs="Arial"/>
          <w:sz w:val="22"/>
          <w:szCs w:val="22"/>
        </w:rPr>
        <w:t>Romans 5:12–21</w:t>
      </w:r>
    </w:p>
    <w:p w14:paraId="6CA6C00E" w14:textId="65BF5D43" w:rsidR="006A5952" w:rsidRDefault="006A5952" w:rsidP="006A5952">
      <w:pPr>
        <w:rPr>
          <w:rFonts w:ascii="Arial" w:hAnsi="Arial" w:cs="Arial"/>
          <w:sz w:val="22"/>
          <w:szCs w:val="22"/>
        </w:rPr>
      </w:pPr>
      <w:r>
        <w:rPr>
          <w:rFonts w:ascii="Arial" w:hAnsi="Arial" w:cs="Arial"/>
          <w:sz w:val="22"/>
          <w:szCs w:val="22"/>
        </w:rPr>
        <w:t>Key Verse: 5:17</w:t>
      </w:r>
    </w:p>
    <w:p w14:paraId="7969B245" w14:textId="66E90696" w:rsidR="006A5952" w:rsidRDefault="006A5952" w:rsidP="006A5952">
      <w:pPr>
        <w:rPr>
          <w:rFonts w:ascii="Arial" w:hAnsi="Arial" w:cs="Arial"/>
          <w:sz w:val="22"/>
          <w:szCs w:val="22"/>
        </w:rPr>
      </w:pPr>
    </w:p>
    <w:p w14:paraId="4027A924" w14:textId="0B868B36" w:rsidR="006A5952" w:rsidRDefault="006A5952" w:rsidP="006A5952">
      <w:pPr>
        <w:pStyle w:val="ListParagraph"/>
        <w:numPr>
          <w:ilvl w:val="0"/>
          <w:numId w:val="1"/>
        </w:numPr>
        <w:rPr>
          <w:rFonts w:ascii="Arial" w:hAnsi="Arial" w:cs="Arial"/>
          <w:sz w:val="22"/>
          <w:szCs w:val="22"/>
        </w:rPr>
      </w:pPr>
      <w:r>
        <w:rPr>
          <w:rFonts w:ascii="Arial" w:hAnsi="Arial" w:cs="Arial"/>
          <w:sz w:val="22"/>
          <w:szCs w:val="22"/>
        </w:rPr>
        <w:t xml:space="preserve"> Of what amazing thing about Jesus has Paul just assured us? (9,10) Why might it be hard for people to believe this? </w:t>
      </w:r>
    </w:p>
    <w:p w14:paraId="61947B12" w14:textId="77777777" w:rsidR="006A5952" w:rsidRDefault="006A5952" w:rsidP="006A5952">
      <w:pPr>
        <w:pStyle w:val="ListParagraph"/>
        <w:rPr>
          <w:rFonts w:ascii="Arial" w:hAnsi="Arial" w:cs="Arial"/>
          <w:sz w:val="22"/>
          <w:szCs w:val="22"/>
        </w:rPr>
      </w:pPr>
    </w:p>
    <w:p w14:paraId="671E92BA" w14:textId="77777777" w:rsidR="006A5952" w:rsidRDefault="006A5952" w:rsidP="006A5952">
      <w:pPr>
        <w:pStyle w:val="ListParagraph"/>
        <w:numPr>
          <w:ilvl w:val="0"/>
          <w:numId w:val="1"/>
        </w:numPr>
        <w:rPr>
          <w:rFonts w:ascii="Arial" w:hAnsi="Arial" w:cs="Arial"/>
          <w:sz w:val="22"/>
          <w:szCs w:val="22"/>
        </w:rPr>
      </w:pPr>
      <w:r w:rsidRPr="006A5952">
        <w:rPr>
          <w:rFonts w:ascii="Arial" w:hAnsi="Arial" w:cs="Arial"/>
          <w:sz w:val="22"/>
          <w:szCs w:val="22"/>
        </w:rPr>
        <w:t xml:space="preserve"> How does Paul begin to explain? (12) </w:t>
      </w:r>
      <w:r>
        <w:rPr>
          <w:rFonts w:ascii="Arial" w:hAnsi="Arial" w:cs="Arial"/>
          <w:sz w:val="22"/>
          <w:szCs w:val="22"/>
        </w:rPr>
        <w:t>Why does death always follow sin? (6:23a) Why does Paul stress the impact of one person’s sin in this verse?</w:t>
      </w:r>
      <w:r w:rsidRPr="006A5952">
        <w:rPr>
          <w:rFonts w:ascii="Arial" w:hAnsi="Arial" w:cs="Arial"/>
          <w:sz w:val="22"/>
          <w:szCs w:val="22"/>
        </w:rPr>
        <w:t xml:space="preserve"> </w:t>
      </w:r>
    </w:p>
    <w:p w14:paraId="1AEFD924" w14:textId="77777777" w:rsidR="006A5952" w:rsidRPr="006A5952" w:rsidRDefault="006A5952" w:rsidP="006A5952">
      <w:pPr>
        <w:pStyle w:val="ListParagraph"/>
        <w:rPr>
          <w:rFonts w:ascii="Arial" w:hAnsi="Arial" w:cs="Arial"/>
          <w:sz w:val="22"/>
          <w:szCs w:val="22"/>
        </w:rPr>
      </w:pPr>
    </w:p>
    <w:p w14:paraId="1381CF7D" w14:textId="11E6D8BA" w:rsidR="006A5952" w:rsidRDefault="006A5952" w:rsidP="006A5952">
      <w:pPr>
        <w:pStyle w:val="ListParagraph"/>
        <w:numPr>
          <w:ilvl w:val="0"/>
          <w:numId w:val="1"/>
        </w:numPr>
        <w:rPr>
          <w:rFonts w:ascii="Arial" w:hAnsi="Arial" w:cs="Arial"/>
          <w:sz w:val="22"/>
          <w:szCs w:val="22"/>
        </w:rPr>
      </w:pPr>
      <w:r>
        <w:rPr>
          <w:rFonts w:ascii="Arial" w:hAnsi="Arial" w:cs="Arial"/>
          <w:sz w:val="22"/>
          <w:szCs w:val="22"/>
        </w:rPr>
        <w:t xml:space="preserve"> </w:t>
      </w:r>
      <w:r w:rsidRPr="006A5952">
        <w:rPr>
          <w:rFonts w:ascii="Arial" w:hAnsi="Arial" w:cs="Arial"/>
          <w:sz w:val="22"/>
          <w:szCs w:val="22"/>
        </w:rPr>
        <w:t>What does Paul say about the situation before God gave the Law of Moses? (13,14)</w:t>
      </w:r>
      <w:r>
        <w:rPr>
          <w:rFonts w:ascii="Arial" w:hAnsi="Arial" w:cs="Arial"/>
          <w:sz w:val="22"/>
          <w:szCs w:val="22"/>
        </w:rPr>
        <w:t xml:space="preserve"> Think about the meaning of the words “death reigned” (14a); what kind of world does it describe? </w:t>
      </w:r>
    </w:p>
    <w:p w14:paraId="64B15A1D" w14:textId="77777777" w:rsidR="006A5952" w:rsidRPr="006A5952" w:rsidRDefault="006A5952" w:rsidP="006A5952">
      <w:pPr>
        <w:pStyle w:val="ListParagraph"/>
        <w:rPr>
          <w:rFonts w:ascii="Arial" w:hAnsi="Arial" w:cs="Arial"/>
          <w:sz w:val="22"/>
          <w:szCs w:val="22"/>
        </w:rPr>
      </w:pPr>
    </w:p>
    <w:p w14:paraId="0524828F" w14:textId="21C5E2DF" w:rsidR="006A5952" w:rsidRDefault="006A5952" w:rsidP="006A5952">
      <w:pPr>
        <w:pStyle w:val="ListParagraph"/>
        <w:numPr>
          <w:ilvl w:val="0"/>
          <w:numId w:val="1"/>
        </w:numPr>
        <w:rPr>
          <w:rFonts w:ascii="Arial" w:hAnsi="Arial" w:cs="Arial"/>
          <w:sz w:val="22"/>
          <w:szCs w:val="22"/>
        </w:rPr>
      </w:pPr>
      <w:r>
        <w:rPr>
          <w:rFonts w:ascii="Arial" w:hAnsi="Arial" w:cs="Arial"/>
          <w:sz w:val="22"/>
          <w:szCs w:val="22"/>
        </w:rPr>
        <w:t xml:space="preserve"> What does Paul mean that Adam was a “type of the one who was to come”? (14b) Describe the first contrast between Adam and Christ that Paul makes (15). What is “the free gift”? How and why does Paul contrast condemnation and justification? (16; see also verse 18) </w:t>
      </w:r>
    </w:p>
    <w:p w14:paraId="0F13D37F" w14:textId="77777777" w:rsidR="006A5952" w:rsidRPr="006A5952" w:rsidRDefault="006A5952" w:rsidP="006A5952">
      <w:pPr>
        <w:pStyle w:val="ListParagraph"/>
        <w:rPr>
          <w:rFonts w:ascii="Arial" w:hAnsi="Arial" w:cs="Arial"/>
          <w:sz w:val="22"/>
          <w:szCs w:val="22"/>
        </w:rPr>
      </w:pPr>
    </w:p>
    <w:p w14:paraId="3F9D42AE" w14:textId="6BAD37E6" w:rsidR="006A5952" w:rsidRDefault="006A5952" w:rsidP="006A5952">
      <w:pPr>
        <w:pStyle w:val="ListParagraph"/>
        <w:numPr>
          <w:ilvl w:val="0"/>
          <w:numId w:val="1"/>
        </w:numPr>
        <w:rPr>
          <w:rFonts w:ascii="Arial" w:hAnsi="Arial" w:cs="Arial"/>
          <w:sz w:val="22"/>
          <w:szCs w:val="22"/>
        </w:rPr>
      </w:pPr>
      <w:r>
        <w:rPr>
          <w:rFonts w:ascii="Arial" w:hAnsi="Arial" w:cs="Arial"/>
          <w:sz w:val="22"/>
          <w:szCs w:val="22"/>
        </w:rPr>
        <w:t xml:space="preserve"> Read verse 17. Note how Paul repeats how grace “abounds” (15b,17,20); what does this mean to us? What does Paul mean by the words “reign in life,” and how can we experience this? (6:12; 7:23–25a; 8:37–39; cf. 1Co15:56–57; 2Ti2:12)</w:t>
      </w:r>
    </w:p>
    <w:p w14:paraId="649A3A97" w14:textId="77777777" w:rsidR="006A5952" w:rsidRPr="006A5952" w:rsidRDefault="006A5952" w:rsidP="006A5952">
      <w:pPr>
        <w:pStyle w:val="ListParagraph"/>
        <w:rPr>
          <w:rFonts w:ascii="Arial" w:hAnsi="Arial" w:cs="Arial"/>
          <w:sz w:val="22"/>
          <w:szCs w:val="22"/>
        </w:rPr>
      </w:pPr>
    </w:p>
    <w:p w14:paraId="5AD626C5" w14:textId="5B333385" w:rsidR="006A5952" w:rsidRPr="006A5952" w:rsidRDefault="006A5952" w:rsidP="006A5952">
      <w:pPr>
        <w:pStyle w:val="ListParagraph"/>
        <w:numPr>
          <w:ilvl w:val="0"/>
          <w:numId w:val="1"/>
        </w:numPr>
        <w:rPr>
          <w:rFonts w:ascii="Arial" w:hAnsi="Arial" w:cs="Arial"/>
          <w:sz w:val="22"/>
          <w:szCs w:val="22"/>
        </w:rPr>
      </w:pPr>
      <w:r>
        <w:rPr>
          <w:rFonts w:ascii="Arial" w:hAnsi="Arial" w:cs="Arial"/>
          <w:sz w:val="22"/>
          <w:szCs w:val="22"/>
        </w:rPr>
        <w:t xml:space="preserve"> How else does Paul emphasize the importance of “one man,” (18,19) and how does this give us confidence in what Jesus did? What concluding remarks about the law, sin and grace does Paul make to encourage us? (20,21)</w:t>
      </w:r>
    </w:p>
    <w:sectPr w:rsidR="006A5952" w:rsidRPr="006A5952"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22973"/>
    <w:multiLevelType w:val="hybridMultilevel"/>
    <w:tmpl w:val="F2AA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52"/>
    <w:rsid w:val="003F0DA8"/>
    <w:rsid w:val="006A5952"/>
    <w:rsid w:val="00A7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1B734"/>
  <w15:chartTrackingRefBased/>
  <w15:docId w15:val="{30E839EC-D144-BE46-B0B9-ECB8195E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2021-04-13T13:16:00Z</dcterms:created>
  <dcterms:modified xsi:type="dcterms:W3CDTF">2021-04-13T14:09:00Z</dcterms:modified>
</cp:coreProperties>
</file>