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37EE" w:rsidRDefault="00CC04EF">
      <w:pPr>
        <w:rPr>
          <w:rFonts w:ascii="Arial" w:hAnsi="Arial" w:cs="Arial"/>
          <w:sz w:val="22"/>
          <w:szCs w:val="22"/>
        </w:rPr>
      </w:pPr>
    </w:p>
    <w:p w:rsidR="00CC04EF" w:rsidRDefault="00CC04EF">
      <w:pPr>
        <w:rPr>
          <w:rFonts w:ascii="Arial" w:hAnsi="Arial" w:cs="Arial"/>
          <w:sz w:val="22"/>
          <w:szCs w:val="22"/>
        </w:rPr>
      </w:pPr>
    </w:p>
    <w:p w:rsidR="00CC04EF" w:rsidRDefault="00CC04EF" w:rsidP="00CC04EF">
      <w:pPr>
        <w:jc w:val="center"/>
        <w:rPr>
          <w:rFonts w:ascii="Arial" w:hAnsi="Arial" w:cs="Arial"/>
          <w:sz w:val="22"/>
          <w:szCs w:val="22"/>
        </w:rPr>
      </w:pPr>
      <w:r>
        <w:rPr>
          <w:rFonts w:ascii="Arial" w:hAnsi="Arial" w:cs="Arial"/>
          <w:sz w:val="22"/>
          <w:szCs w:val="22"/>
        </w:rPr>
        <w:t>YOU ARE THE BODY OF CHRIST</w:t>
      </w:r>
    </w:p>
    <w:p w:rsidR="00CC04EF" w:rsidRDefault="00CC04EF">
      <w:pPr>
        <w:rPr>
          <w:rFonts w:ascii="Arial" w:hAnsi="Arial" w:cs="Arial"/>
          <w:sz w:val="22"/>
          <w:szCs w:val="22"/>
        </w:rPr>
      </w:pPr>
    </w:p>
    <w:p w:rsidR="00CC04EF" w:rsidRDefault="00CC04EF">
      <w:pPr>
        <w:rPr>
          <w:rFonts w:ascii="Arial" w:hAnsi="Arial" w:cs="Arial"/>
          <w:sz w:val="22"/>
          <w:szCs w:val="22"/>
        </w:rPr>
      </w:pPr>
      <w:r>
        <w:rPr>
          <w:rFonts w:ascii="Arial" w:hAnsi="Arial" w:cs="Arial"/>
          <w:sz w:val="22"/>
          <w:szCs w:val="22"/>
        </w:rPr>
        <w:t>1 Corinthians 12:1–31a</w:t>
      </w:r>
    </w:p>
    <w:p w:rsidR="00CC04EF" w:rsidRDefault="00CC04EF">
      <w:pPr>
        <w:rPr>
          <w:rFonts w:ascii="Arial" w:hAnsi="Arial" w:cs="Arial"/>
          <w:sz w:val="22"/>
          <w:szCs w:val="22"/>
        </w:rPr>
      </w:pPr>
      <w:r>
        <w:rPr>
          <w:rFonts w:ascii="Arial" w:hAnsi="Arial" w:cs="Arial"/>
          <w:sz w:val="22"/>
          <w:szCs w:val="22"/>
        </w:rPr>
        <w:t>Key Verse: 12:27</w:t>
      </w:r>
    </w:p>
    <w:p w:rsidR="00CC04EF" w:rsidRDefault="00CC04EF">
      <w:pPr>
        <w:rPr>
          <w:rFonts w:ascii="Arial" w:hAnsi="Arial" w:cs="Arial"/>
          <w:sz w:val="22"/>
          <w:szCs w:val="22"/>
        </w:rPr>
      </w:pPr>
    </w:p>
    <w:p w:rsidR="00CC04EF" w:rsidRDefault="00CC04EF" w:rsidP="00CC04EF">
      <w:pPr>
        <w:pStyle w:val="ListParagraph"/>
        <w:numPr>
          <w:ilvl w:val="0"/>
          <w:numId w:val="1"/>
        </w:numPr>
        <w:rPr>
          <w:rFonts w:ascii="Arial" w:hAnsi="Arial" w:cs="Arial"/>
          <w:sz w:val="22"/>
          <w:szCs w:val="22"/>
        </w:rPr>
      </w:pPr>
      <w:r>
        <w:rPr>
          <w:rFonts w:ascii="Arial" w:hAnsi="Arial" w:cs="Arial"/>
          <w:sz w:val="22"/>
          <w:szCs w:val="22"/>
        </w:rPr>
        <w:t xml:space="preserve"> What did Paul want the Corinthians to know? (1) What was their former condition, and what should we learn from it? (2) What spiritual discernment did Paul want them and us to have? (3)</w:t>
      </w:r>
    </w:p>
    <w:p w:rsidR="00CC04EF" w:rsidRDefault="00CC04EF" w:rsidP="00CC04EF">
      <w:pPr>
        <w:pStyle w:val="ListParagraph"/>
        <w:rPr>
          <w:rFonts w:ascii="Arial" w:hAnsi="Arial" w:cs="Arial"/>
          <w:sz w:val="22"/>
          <w:szCs w:val="22"/>
        </w:rPr>
      </w:pPr>
    </w:p>
    <w:p w:rsidR="00CC04EF" w:rsidRPr="00CC04EF" w:rsidRDefault="00CC04EF" w:rsidP="00CC04EF">
      <w:pPr>
        <w:pStyle w:val="ListParagraph"/>
        <w:numPr>
          <w:ilvl w:val="0"/>
          <w:numId w:val="1"/>
        </w:numPr>
        <w:rPr>
          <w:rFonts w:ascii="Arial" w:hAnsi="Arial" w:cs="Arial"/>
          <w:sz w:val="22"/>
          <w:szCs w:val="22"/>
        </w:rPr>
      </w:pPr>
      <w:r>
        <w:rPr>
          <w:rFonts w:ascii="Arial" w:hAnsi="Arial" w:cs="Arial"/>
          <w:sz w:val="22"/>
          <w:szCs w:val="22"/>
        </w:rPr>
        <w:t xml:space="preserve"> In the community of God’s people, what is different, and what is the same? (4–6)</w:t>
      </w:r>
      <w:r w:rsidRPr="00CC04EF">
        <w:rPr>
          <w:rFonts w:ascii="Arial" w:hAnsi="Arial" w:cs="Arial"/>
          <w:sz w:val="22"/>
          <w:szCs w:val="22"/>
        </w:rPr>
        <w:t xml:space="preserve"> What </w:t>
      </w:r>
      <w:r>
        <w:rPr>
          <w:rFonts w:ascii="Arial" w:hAnsi="Arial" w:cs="Arial"/>
          <w:sz w:val="22"/>
          <w:szCs w:val="22"/>
        </w:rPr>
        <w:t>special and unique gifts does the Spirit give, and for what purpose</w:t>
      </w:r>
      <w:r w:rsidRPr="00CC04EF">
        <w:rPr>
          <w:rFonts w:ascii="Arial" w:hAnsi="Arial" w:cs="Arial"/>
          <w:sz w:val="22"/>
          <w:szCs w:val="22"/>
        </w:rPr>
        <w:t>? (7–10) What lessons can we learn from this? (11)</w:t>
      </w:r>
    </w:p>
    <w:p w:rsidR="00CC04EF" w:rsidRDefault="00CC04EF" w:rsidP="00CC04EF">
      <w:pPr>
        <w:rPr>
          <w:rFonts w:ascii="Arial" w:hAnsi="Arial" w:cs="Arial"/>
          <w:sz w:val="22"/>
          <w:szCs w:val="22"/>
        </w:rPr>
      </w:pPr>
    </w:p>
    <w:p w:rsidR="00CC04EF" w:rsidRDefault="00CC04EF" w:rsidP="00CC04EF">
      <w:pPr>
        <w:pStyle w:val="ListParagraph"/>
        <w:numPr>
          <w:ilvl w:val="0"/>
          <w:numId w:val="1"/>
        </w:numPr>
        <w:rPr>
          <w:rFonts w:ascii="Arial" w:hAnsi="Arial" w:cs="Arial"/>
          <w:sz w:val="22"/>
          <w:szCs w:val="22"/>
        </w:rPr>
      </w:pPr>
      <w:r>
        <w:rPr>
          <w:rFonts w:ascii="Arial" w:hAnsi="Arial" w:cs="Arial"/>
          <w:sz w:val="22"/>
          <w:szCs w:val="22"/>
        </w:rPr>
        <w:t xml:space="preserve"> How does the analogy of the body help us understand a Christian community? (12–14) What might some parts of the body say, and why might some people think like this? (15,16) Why does a body need many parts, not just one? (17–20)</w:t>
      </w:r>
    </w:p>
    <w:p w:rsidR="00CC04EF" w:rsidRPr="00CC04EF" w:rsidRDefault="00CC04EF" w:rsidP="00CC04EF">
      <w:pPr>
        <w:pStyle w:val="ListParagraph"/>
        <w:rPr>
          <w:rFonts w:ascii="Arial" w:hAnsi="Arial" w:cs="Arial"/>
          <w:sz w:val="22"/>
          <w:szCs w:val="22"/>
        </w:rPr>
      </w:pPr>
    </w:p>
    <w:p w:rsidR="00CC04EF" w:rsidRDefault="00CC04EF" w:rsidP="00CC04EF">
      <w:pPr>
        <w:pStyle w:val="ListParagraph"/>
        <w:numPr>
          <w:ilvl w:val="0"/>
          <w:numId w:val="1"/>
        </w:numPr>
        <w:rPr>
          <w:rFonts w:ascii="Arial" w:hAnsi="Arial" w:cs="Arial"/>
          <w:sz w:val="22"/>
          <w:szCs w:val="22"/>
        </w:rPr>
      </w:pPr>
      <w:r>
        <w:rPr>
          <w:rFonts w:ascii="Arial" w:hAnsi="Arial" w:cs="Arial"/>
          <w:sz w:val="22"/>
          <w:szCs w:val="22"/>
        </w:rPr>
        <w:t xml:space="preserve"> What else might some parts of the body say, and why? (21) What other lesson from certain body parts does Paul mention? (22–24a) Why did God put the body together like this? (24b–26)</w:t>
      </w:r>
    </w:p>
    <w:p w:rsidR="00CC04EF" w:rsidRPr="00CC04EF" w:rsidRDefault="00CC04EF" w:rsidP="00CC04EF">
      <w:pPr>
        <w:pStyle w:val="ListParagraph"/>
        <w:rPr>
          <w:rFonts w:ascii="Arial" w:hAnsi="Arial" w:cs="Arial"/>
          <w:sz w:val="22"/>
          <w:szCs w:val="22"/>
        </w:rPr>
      </w:pPr>
    </w:p>
    <w:p w:rsidR="00CC04EF" w:rsidRPr="00CC04EF" w:rsidRDefault="00CC04EF" w:rsidP="00CC04EF">
      <w:pPr>
        <w:pStyle w:val="ListParagraph"/>
        <w:numPr>
          <w:ilvl w:val="0"/>
          <w:numId w:val="1"/>
        </w:numPr>
        <w:rPr>
          <w:rFonts w:ascii="Arial" w:hAnsi="Arial" w:cs="Arial"/>
          <w:sz w:val="22"/>
          <w:szCs w:val="22"/>
        </w:rPr>
      </w:pPr>
      <w:r>
        <w:rPr>
          <w:rFonts w:ascii="Arial" w:hAnsi="Arial" w:cs="Arial"/>
          <w:sz w:val="22"/>
          <w:szCs w:val="22"/>
        </w:rPr>
        <w:t xml:space="preserve"> Read verse 27. Why is it important to see ourselves and our fellow church members like this? In what order does Paul list the different kinds of gifts, and why? (28) What questions does he ask, and why? (29,30) What does he urge us to do? (31a)</w:t>
      </w:r>
    </w:p>
    <w:sectPr w:rsidR="00CC04EF" w:rsidRPr="00CC04EF"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11BE7"/>
    <w:multiLevelType w:val="hybridMultilevel"/>
    <w:tmpl w:val="C02E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4EF"/>
    <w:rsid w:val="003F0DA8"/>
    <w:rsid w:val="00A74893"/>
    <w:rsid w:val="00CC0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6CF78A"/>
  <w15:chartTrackingRefBased/>
  <w15:docId w15:val="{40AA25D3-D580-6447-9912-D91C8E31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cp:revision>
  <dcterms:created xsi:type="dcterms:W3CDTF">2020-06-09T20:05:00Z</dcterms:created>
  <dcterms:modified xsi:type="dcterms:W3CDTF">2020-06-09T21:05:00Z</dcterms:modified>
</cp:coreProperties>
</file>