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8EF6" w14:textId="42C49F7A" w:rsidR="006737EE" w:rsidRDefault="00D60519">
      <w:pPr>
        <w:rPr>
          <w:rFonts w:ascii="Arial" w:hAnsi="Arial" w:cs="Arial"/>
          <w:sz w:val="22"/>
          <w:szCs w:val="22"/>
        </w:rPr>
      </w:pPr>
    </w:p>
    <w:p w14:paraId="0C26D55A" w14:textId="48D3A2DB" w:rsidR="00613EF8" w:rsidRDefault="00613EF8">
      <w:pPr>
        <w:rPr>
          <w:rFonts w:ascii="Arial" w:hAnsi="Arial" w:cs="Arial"/>
          <w:sz w:val="22"/>
          <w:szCs w:val="22"/>
        </w:rPr>
      </w:pPr>
    </w:p>
    <w:p w14:paraId="7A1B7822" w14:textId="4F7B7885" w:rsidR="00613EF8" w:rsidRDefault="00B5587A" w:rsidP="00613E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13EF8">
        <w:rPr>
          <w:rFonts w:ascii="Arial" w:hAnsi="Arial" w:cs="Arial"/>
          <w:sz w:val="22"/>
          <w:szCs w:val="22"/>
        </w:rPr>
        <w:t>MY BLOOD OF THE COVENANT</w:t>
      </w:r>
      <w:r>
        <w:rPr>
          <w:rFonts w:ascii="Arial" w:hAnsi="Arial" w:cs="Arial"/>
          <w:sz w:val="22"/>
          <w:szCs w:val="22"/>
        </w:rPr>
        <w:t>”</w:t>
      </w:r>
    </w:p>
    <w:p w14:paraId="63FD9A6E" w14:textId="131A47CE" w:rsidR="00A762C4" w:rsidRDefault="00A762C4">
      <w:pPr>
        <w:rPr>
          <w:rFonts w:ascii="Arial" w:hAnsi="Arial" w:cs="Arial"/>
          <w:sz w:val="22"/>
          <w:szCs w:val="22"/>
        </w:rPr>
      </w:pPr>
    </w:p>
    <w:p w14:paraId="72415524" w14:textId="7168006C" w:rsidR="00A762C4" w:rsidRDefault="00A76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14:1–72</w:t>
      </w:r>
    </w:p>
    <w:p w14:paraId="3DE533A2" w14:textId="330ADCC7" w:rsidR="00613EF8" w:rsidRDefault="00613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14:24</w:t>
      </w:r>
    </w:p>
    <w:p w14:paraId="092F7A18" w14:textId="7D6B96C6" w:rsidR="00A762C4" w:rsidRDefault="00A762C4">
      <w:pPr>
        <w:rPr>
          <w:rFonts w:ascii="Arial" w:hAnsi="Arial" w:cs="Arial"/>
          <w:sz w:val="22"/>
          <w:szCs w:val="22"/>
        </w:rPr>
      </w:pPr>
    </w:p>
    <w:p w14:paraId="238422A4" w14:textId="439FB192" w:rsidR="00A762C4" w:rsidRDefault="00A762C4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backdrop of this chapter? (1,2) Describe what happen</w:t>
      </w:r>
      <w:r w:rsidR="008A41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Jesus (3). How d</w:t>
      </w:r>
      <w:r w:rsidR="008A41A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some respond? (4,5) What d</w:t>
      </w:r>
      <w:r w:rsidR="008A41A1">
        <w:rPr>
          <w:rFonts w:ascii="Arial" w:hAnsi="Arial" w:cs="Arial"/>
          <w:sz w:val="22"/>
          <w:szCs w:val="22"/>
        </w:rPr>
        <w:t>oes</w:t>
      </w:r>
      <w:r>
        <w:rPr>
          <w:rFonts w:ascii="Arial" w:hAnsi="Arial" w:cs="Arial"/>
          <w:sz w:val="22"/>
          <w:szCs w:val="22"/>
        </w:rPr>
        <w:t xml:space="preserve"> Jesus say, and what can we learn from this? (6–9) What d</w:t>
      </w:r>
      <w:r w:rsidR="008A41A1">
        <w:rPr>
          <w:rFonts w:ascii="Arial" w:hAnsi="Arial" w:cs="Arial"/>
          <w:sz w:val="22"/>
          <w:szCs w:val="22"/>
        </w:rPr>
        <w:t>oes</w:t>
      </w:r>
      <w:r>
        <w:rPr>
          <w:rFonts w:ascii="Arial" w:hAnsi="Arial" w:cs="Arial"/>
          <w:sz w:val="22"/>
          <w:szCs w:val="22"/>
        </w:rPr>
        <w:t xml:space="preserve"> Judas do, and how </w:t>
      </w:r>
      <w:r w:rsidR="00B5587A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he contrast </w:t>
      </w:r>
      <w:r w:rsidR="00B5587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woman? (10,11)</w:t>
      </w:r>
    </w:p>
    <w:p w14:paraId="26237526" w14:textId="73AF537E" w:rsidR="00A762C4" w:rsidRDefault="00A762C4" w:rsidP="00A762C4">
      <w:pPr>
        <w:rPr>
          <w:rFonts w:ascii="Arial" w:hAnsi="Arial" w:cs="Arial"/>
          <w:sz w:val="22"/>
          <w:szCs w:val="22"/>
        </w:rPr>
      </w:pPr>
    </w:p>
    <w:p w14:paraId="2822EED4" w14:textId="6BF06504" w:rsidR="00A762C4" w:rsidRDefault="00A762C4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</w:t>
      </w:r>
      <w:r w:rsidR="008A41A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B5E32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prepare to eat the Passover, and why like this? (12–16) What </w:t>
      </w:r>
      <w:r w:rsidR="008A41A1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predict, and why? (17–21) What new meaning </w:t>
      </w:r>
      <w:r w:rsidR="008A41A1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he give the bread and wine? (22–25) What do</w:t>
      </w:r>
      <w:r w:rsidR="00B5587A">
        <w:rPr>
          <w:rFonts w:ascii="Arial" w:hAnsi="Arial" w:cs="Arial"/>
          <w:sz w:val="22"/>
          <w:szCs w:val="22"/>
        </w:rPr>
        <w:t xml:space="preserve"> his words</w:t>
      </w:r>
      <w:r>
        <w:rPr>
          <w:rFonts w:ascii="Arial" w:hAnsi="Arial" w:cs="Arial"/>
          <w:sz w:val="22"/>
          <w:szCs w:val="22"/>
        </w:rPr>
        <w:t xml:space="preserve"> “my blood of the covenant</w:t>
      </w:r>
      <w:r w:rsidR="00613EF8">
        <w:rPr>
          <w:rFonts w:ascii="Arial" w:hAnsi="Arial" w:cs="Arial"/>
          <w:sz w:val="22"/>
          <w:szCs w:val="22"/>
        </w:rPr>
        <w:t>…poured out for many</w:t>
      </w:r>
      <w:r>
        <w:rPr>
          <w:rFonts w:ascii="Arial" w:hAnsi="Arial" w:cs="Arial"/>
          <w:sz w:val="22"/>
          <w:szCs w:val="22"/>
        </w:rPr>
        <w:t>” mean</w:t>
      </w:r>
      <w:r w:rsidR="001B5E32">
        <w:rPr>
          <w:rFonts w:ascii="Arial" w:hAnsi="Arial" w:cs="Arial"/>
          <w:sz w:val="22"/>
          <w:szCs w:val="22"/>
        </w:rPr>
        <w:t xml:space="preserve"> to us</w:t>
      </w:r>
      <w:r>
        <w:rPr>
          <w:rFonts w:ascii="Arial" w:hAnsi="Arial" w:cs="Arial"/>
          <w:sz w:val="22"/>
          <w:szCs w:val="22"/>
        </w:rPr>
        <w:t>?</w:t>
      </w:r>
      <w:r w:rsidR="00613EF8">
        <w:rPr>
          <w:rFonts w:ascii="Arial" w:hAnsi="Arial" w:cs="Arial"/>
          <w:sz w:val="22"/>
          <w:szCs w:val="22"/>
        </w:rPr>
        <w:t xml:space="preserve"> (</w:t>
      </w:r>
      <w:r w:rsidR="001B5E32">
        <w:rPr>
          <w:rFonts w:ascii="Arial" w:hAnsi="Arial" w:cs="Arial"/>
          <w:sz w:val="22"/>
          <w:szCs w:val="22"/>
        </w:rPr>
        <w:t xml:space="preserve">compare Mt 26:28; </w:t>
      </w:r>
      <w:r w:rsidR="00B5587A">
        <w:rPr>
          <w:rFonts w:ascii="Arial" w:hAnsi="Arial" w:cs="Arial"/>
          <w:sz w:val="22"/>
          <w:szCs w:val="22"/>
        </w:rPr>
        <w:t xml:space="preserve">Lk22:20; </w:t>
      </w:r>
      <w:r w:rsidR="007A1C9B">
        <w:rPr>
          <w:rFonts w:ascii="Arial" w:hAnsi="Arial" w:cs="Arial"/>
          <w:sz w:val="22"/>
          <w:szCs w:val="22"/>
        </w:rPr>
        <w:t>see also</w:t>
      </w:r>
      <w:r w:rsidR="001B5E32">
        <w:rPr>
          <w:rFonts w:ascii="Arial" w:hAnsi="Arial" w:cs="Arial"/>
          <w:sz w:val="22"/>
          <w:szCs w:val="22"/>
        </w:rPr>
        <w:t xml:space="preserve"> Heb 8:6–13; 9:14,15</w:t>
      </w:r>
      <w:r w:rsidR="007A1C9B">
        <w:rPr>
          <w:rFonts w:ascii="Arial" w:hAnsi="Arial" w:cs="Arial"/>
          <w:sz w:val="22"/>
          <w:szCs w:val="22"/>
        </w:rPr>
        <w:t>; 10:19; 13:20,21</w:t>
      </w:r>
      <w:r w:rsidR="00613EF8">
        <w:rPr>
          <w:rFonts w:ascii="Arial" w:hAnsi="Arial" w:cs="Arial"/>
          <w:sz w:val="22"/>
          <w:szCs w:val="22"/>
        </w:rPr>
        <w:t>)</w:t>
      </w:r>
    </w:p>
    <w:p w14:paraId="5E28CEC7" w14:textId="77777777" w:rsidR="00A762C4" w:rsidRPr="00A762C4" w:rsidRDefault="00A762C4" w:rsidP="00A762C4">
      <w:pPr>
        <w:pStyle w:val="ListParagraph"/>
        <w:rPr>
          <w:rFonts w:ascii="Arial" w:hAnsi="Arial" w:cs="Arial"/>
          <w:sz w:val="22"/>
          <w:szCs w:val="22"/>
        </w:rPr>
      </w:pPr>
    </w:p>
    <w:p w14:paraId="2011990A" w14:textId="106A3107" w:rsidR="00A762C4" w:rsidRDefault="00A762C4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</w:t>
      </w:r>
      <w:r w:rsidR="008A41A1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predict? (26–28) How </w:t>
      </w:r>
      <w:r w:rsidR="008A41A1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Peter respond, and what does this show about him? (29–31) </w:t>
      </w:r>
      <w:r w:rsidR="008A41A1">
        <w:rPr>
          <w:rFonts w:ascii="Arial" w:hAnsi="Arial" w:cs="Arial"/>
          <w:sz w:val="22"/>
          <w:szCs w:val="22"/>
        </w:rPr>
        <w:t>Why does Jesus take his disciples to Gethsemane? (32–34) How is his prayer described? (35,36) What does he go and say to Peter, and why? (37,38) How is Jesus a contrast to him? (39–42)</w:t>
      </w:r>
    </w:p>
    <w:p w14:paraId="53393D8E" w14:textId="77777777" w:rsidR="008A41A1" w:rsidRPr="008A41A1" w:rsidRDefault="008A41A1" w:rsidP="008A41A1">
      <w:pPr>
        <w:pStyle w:val="ListParagraph"/>
        <w:rPr>
          <w:rFonts w:ascii="Arial" w:hAnsi="Arial" w:cs="Arial"/>
          <w:sz w:val="22"/>
          <w:szCs w:val="22"/>
        </w:rPr>
      </w:pPr>
    </w:p>
    <w:p w14:paraId="2A7FCC2B" w14:textId="49B075CF" w:rsidR="00DF5375" w:rsidRDefault="00BB187E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role does Judas play in Jesus’ arrest</w:t>
      </w:r>
      <w:r w:rsidR="00B5587A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>? (43–46</w:t>
      </w:r>
      <w:r w:rsidR="00B5587A">
        <w:rPr>
          <w:rFonts w:ascii="Arial" w:hAnsi="Arial" w:cs="Arial"/>
          <w:sz w:val="22"/>
          <w:szCs w:val="22"/>
        </w:rPr>
        <w:t>; cf. 18,21</w:t>
      </w:r>
      <w:r>
        <w:rPr>
          <w:rFonts w:ascii="Arial" w:hAnsi="Arial" w:cs="Arial"/>
          <w:sz w:val="22"/>
          <w:szCs w:val="22"/>
        </w:rPr>
        <w:t xml:space="preserve">) </w:t>
      </w:r>
      <w:r w:rsidR="00586631">
        <w:rPr>
          <w:rFonts w:ascii="Arial" w:hAnsi="Arial" w:cs="Arial"/>
          <w:sz w:val="22"/>
          <w:szCs w:val="22"/>
        </w:rPr>
        <w:t>What happens, what does Jesus say and do</w:t>
      </w:r>
      <w:r w:rsidR="00B5587A">
        <w:rPr>
          <w:rFonts w:ascii="Arial" w:hAnsi="Arial" w:cs="Arial"/>
          <w:sz w:val="22"/>
          <w:szCs w:val="22"/>
        </w:rPr>
        <w:t>, and why</w:t>
      </w:r>
      <w:r w:rsidR="00586631">
        <w:rPr>
          <w:rFonts w:ascii="Arial" w:hAnsi="Arial" w:cs="Arial"/>
          <w:sz w:val="22"/>
          <w:szCs w:val="22"/>
        </w:rPr>
        <w:t>? (47–49</w:t>
      </w:r>
      <w:r w:rsidR="00B5587A">
        <w:rPr>
          <w:rFonts w:ascii="Arial" w:hAnsi="Arial" w:cs="Arial"/>
          <w:sz w:val="22"/>
          <w:szCs w:val="22"/>
        </w:rPr>
        <w:t xml:space="preserve">; </w:t>
      </w:r>
      <w:r w:rsidR="00907FDC">
        <w:rPr>
          <w:rFonts w:ascii="Arial" w:hAnsi="Arial" w:cs="Arial"/>
          <w:sz w:val="22"/>
          <w:szCs w:val="22"/>
        </w:rPr>
        <w:t>cf. 21a</w:t>
      </w:r>
      <w:r w:rsidR="00586631">
        <w:rPr>
          <w:rFonts w:ascii="Arial" w:hAnsi="Arial" w:cs="Arial"/>
          <w:sz w:val="22"/>
          <w:szCs w:val="22"/>
        </w:rPr>
        <w:t>) What do Jesus’ followers do</w:t>
      </w:r>
      <w:r w:rsidR="00B5587A">
        <w:rPr>
          <w:rFonts w:ascii="Arial" w:hAnsi="Arial" w:cs="Arial"/>
          <w:sz w:val="22"/>
          <w:szCs w:val="22"/>
        </w:rPr>
        <w:t>, and why</w:t>
      </w:r>
      <w:r w:rsidR="00586631">
        <w:rPr>
          <w:rFonts w:ascii="Arial" w:hAnsi="Arial" w:cs="Arial"/>
          <w:sz w:val="22"/>
          <w:szCs w:val="22"/>
        </w:rPr>
        <w:t>? (50–52</w:t>
      </w:r>
      <w:r w:rsidR="00B5587A">
        <w:rPr>
          <w:rFonts w:ascii="Arial" w:hAnsi="Arial" w:cs="Arial"/>
          <w:sz w:val="22"/>
          <w:szCs w:val="22"/>
        </w:rPr>
        <w:t>; cf. 27</w:t>
      </w:r>
      <w:r w:rsidR="00586631">
        <w:rPr>
          <w:rFonts w:ascii="Arial" w:hAnsi="Arial" w:cs="Arial"/>
          <w:sz w:val="22"/>
          <w:szCs w:val="22"/>
        </w:rPr>
        <w:t xml:space="preserve">) </w:t>
      </w:r>
    </w:p>
    <w:p w14:paraId="03C844FF" w14:textId="77777777" w:rsidR="00DF5375" w:rsidRPr="00DF5375" w:rsidRDefault="00DF5375" w:rsidP="00DF5375">
      <w:pPr>
        <w:pStyle w:val="ListParagraph"/>
        <w:rPr>
          <w:rFonts w:ascii="Arial" w:hAnsi="Arial" w:cs="Arial"/>
          <w:sz w:val="22"/>
          <w:szCs w:val="22"/>
        </w:rPr>
      </w:pPr>
    </w:p>
    <w:p w14:paraId="54E79483" w14:textId="30FDE4D7" w:rsidR="008A41A1" w:rsidRDefault="00DF5375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6631">
        <w:rPr>
          <w:rFonts w:ascii="Arial" w:hAnsi="Arial" w:cs="Arial"/>
          <w:sz w:val="22"/>
          <w:szCs w:val="22"/>
        </w:rPr>
        <w:t xml:space="preserve">Describe Jesus’ trial (53–59). What </w:t>
      </w:r>
      <w:r>
        <w:rPr>
          <w:rFonts w:ascii="Arial" w:hAnsi="Arial" w:cs="Arial"/>
          <w:sz w:val="22"/>
          <w:szCs w:val="22"/>
        </w:rPr>
        <w:t>do</w:t>
      </w:r>
      <w:r w:rsidR="00B5587A">
        <w:rPr>
          <w:rFonts w:ascii="Arial" w:hAnsi="Arial" w:cs="Arial"/>
          <w:sz w:val="22"/>
          <w:szCs w:val="22"/>
        </w:rPr>
        <w:t xml:space="preserve"> these details</w:t>
      </w:r>
      <w:r>
        <w:rPr>
          <w:rFonts w:ascii="Arial" w:hAnsi="Arial" w:cs="Arial"/>
          <w:sz w:val="22"/>
          <w:szCs w:val="22"/>
        </w:rPr>
        <w:t xml:space="preserve"> tell us</w:t>
      </w:r>
      <w:r w:rsidR="00586631">
        <w:rPr>
          <w:rFonts w:ascii="Arial" w:hAnsi="Arial" w:cs="Arial"/>
          <w:sz w:val="22"/>
          <w:szCs w:val="22"/>
        </w:rPr>
        <w:t xml:space="preserve">? Describe </w:t>
      </w:r>
      <w:r>
        <w:rPr>
          <w:rFonts w:ascii="Arial" w:hAnsi="Arial" w:cs="Arial"/>
          <w:sz w:val="22"/>
          <w:szCs w:val="22"/>
        </w:rPr>
        <w:t>his</w:t>
      </w:r>
      <w:r w:rsidR="00586631">
        <w:rPr>
          <w:rFonts w:ascii="Arial" w:hAnsi="Arial" w:cs="Arial"/>
          <w:sz w:val="22"/>
          <w:szCs w:val="22"/>
        </w:rPr>
        <w:t xml:space="preserve"> </w:t>
      </w:r>
      <w:r w:rsidR="00B5587A">
        <w:rPr>
          <w:rFonts w:ascii="Arial" w:hAnsi="Arial" w:cs="Arial"/>
          <w:sz w:val="22"/>
          <w:szCs w:val="22"/>
        </w:rPr>
        <w:t>interaction</w:t>
      </w:r>
      <w:r w:rsidR="00586631">
        <w:rPr>
          <w:rFonts w:ascii="Arial" w:hAnsi="Arial" w:cs="Arial"/>
          <w:sz w:val="22"/>
          <w:szCs w:val="22"/>
        </w:rPr>
        <w:t xml:space="preserve"> with the high priest (60–62). </w:t>
      </w:r>
      <w:r>
        <w:rPr>
          <w:rFonts w:ascii="Arial" w:hAnsi="Arial" w:cs="Arial"/>
          <w:sz w:val="22"/>
          <w:szCs w:val="22"/>
        </w:rPr>
        <w:t xml:space="preserve">What </w:t>
      </w:r>
      <w:r w:rsidR="00B5587A">
        <w:rPr>
          <w:rFonts w:ascii="Arial" w:hAnsi="Arial" w:cs="Arial"/>
          <w:sz w:val="22"/>
          <w:szCs w:val="22"/>
        </w:rPr>
        <w:t>can</w:t>
      </w:r>
      <w:r w:rsidR="00613EF8">
        <w:rPr>
          <w:rFonts w:ascii="Arial" w:hAnsi="Arial" w:cs="Arial"/>
          <w:sz w:val="22"/>
          <w:szCs w:val="22"/>
        </w:rPr>
        <w:t xml:space="preserve"> we learn from both</w:t>
      </w:r>
      <w:r>
        <w:rPr>
          <w:rFonts w:ascii="Arial" w:hAnsi="Arial" w:cs="Arial"/>
          <w:sz w:val="22"/>
          <w:szCs w:val="22"/>
        </w:rPr>
        <w:t xml:space="preserve"> his silence and </w:t>
      </w:r>
      <w:r w:rsidR="00613EF8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>confession? How do those present respond, and why? (63–65)</w:t>
      </w:r>
    </w:p>
    <w:p w14:paraId="5B52AE8C" w14:textId="77777777" w:rsidR="00DF5375" w:rsidRPr="00DF5375" w:rsidRDefault="00DF5375" w:rsidP="00DF5375">
      <w:pPr>
        <w:pStyle w:val="ListParagraph"/>
        <w:rPr>
          <w:rFonts w:ascii="Arial" w:hAnsi="Arial" w:cs="Arial"/>
          <w:sz w:val="22"/>
          <w:szCs w:val="22"/>
        </w:rPr>
      </w:pPr>
    </w:p>
    <w:p w14:paraId="64DBB243" w14:textId="0B69B596" w:rsidR="00DF5375" w:rsidRPr="00A762C4" w:rsidRDefault="00DF5375" w:rsidP="00A762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Describe </w:t>
      </w:r>
      <w:r w:rsidR="00CF7D4F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Peter </w:t>
      </w:r>
      <w:r w:rsidR="00CF7D4F">
        <w:rPr>
          <w:rFonts w:ascii="Arial" w:hAnsi="Arial" w:cs="Arial"/>
          <w:sz w:val="22"/>
          <w:szCs w:val="22"/>
        </w:rPr>
        <w:t>denied three times</w:t>
      </w:r>
      <w:r>
        <w:rPr>
          <w:rFonts w:ascii="Arial" w:hAnsi="Arial" w:cs="Arial"/>
          <w:sz w:val="22"/>
          <w:szCs w:val="22"/>
        </w:rPr>
        <w:t xml:space="preserve"> </w:t>
      </w:r>
      <w:r w:rsidR="00CF7D4F">
        <w:rPr>
          <w:rFonts w:ascii="Arial" w:hAnsi="Arial" w:cs="Arial"/>
          <w:sz w:val="22"/>
          <w:szCs w:val="22"/>
        </w:rPr>
        <w:t xml:space="preserve">knowing Jesus </w:t>
      </w:r>
      <w:r>
        <w:rPr>
          <w:rFonts w:ascii="Arial" w:hAnsi="Arial" w:cs="Arial"/>
          <w:sz w:val="22"/>
          <w:szCs w:val="22"/>
        </w:rPr>
        <w:t>(66–</w:t>
      </w:r>
      <w:r w:rsidR="00CF7D4F">
        <w:rPr>
          <w:rFonts w:ascii="Arial" w:hAnsi="Arial" w:cs="Arial"/>
          <w:sz w:val="22"/>
          <w:szCs w:val="22"/>
        </w:rPr>
        <w:t>71; compare with verses 30,54</w:t>
      </w:r>
      <w:r>
        <w:rPr>
          <w:rFonts w:ascii="Arial" w:hAnsi="Arial" w:cs="Arial"/>
          <w:sz w:val="22"/>
          <w:szCs w:val="22"/>
        </w:rPr>
        <w:t xml:space="preserve">). </w:t>
      </w:r>
      <w:r w:rsidR="00613EF8">
        <w:rPr>
          <w:rFonts w:ascii="Arial" w:hAnsi="Arial" w:cs="Arial"/>
          <w:sz w:val="22"/>
          <w:szCs w:val="22"/>
        </w:rPr>
        <w:t>How is he a contrast to Jesus</w:t>
      </w:r>
      <w:r w:rsidR="00CF7D4F">
        <w:rPr>
          <w:rFonts w:ascii="Arial" w:hAnsi="Arial" w:cs="Arial"/>
          <w:sz w:val="22"/>
          <w:szCs w:val="22"/>
        </w:rPr>
        <w:t>? What happened when he remembered Jesus’ word, and what can we learn from this? (72)</w:t>
      </w:r>
    </w:p>
    <w:sectPr w:rsidR="00DF5375" w:rsidRPr="00A762C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C524D"/>
    <w:multiLevelType w:val="hybridMultilevel"/>
    <w:tmpl w:val="CCBA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C4"/>
    <w:rsid w:val="001B5E32"/>
    <w:rsid w:val="003F0DA8"/>
    <w:rsid w:val="00586631"/>
    <w:rsid w:val="00613EF8"/>
    <w:rsid w:val="007A1C9B"/>
    <w:rsid w:val="008A41A1"/>
    <w:rsid w:val="00907FDC"/>
    <w:rsid w:val="00A74893"/>
    <w:rsid w:val="00A762C4"/>
    <w:rsid w:val="00B5587A"/>
    <w:rsid w:val="00BB187E"/>
    <w:rsid w:val="00CF7D4F"/>
    <w:rsid w:val="00D60519"/>
    <w:rsid w:val="00D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C5CA2"/>
  <w15:chartTrackingRefBased/>
  <w15:docId w15:val="{93B57E67-D6BC-8C49-A2F9-8585689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2021-03-12T00:44:00Z</dcterms:created>
  <dcterms:modified xsi:type="dcterms:W3CDTF">2021-03-14T12:34:00Z</dcterms:modified>
</cp:coreProperties>
</file>