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66198" w:rsidRPr="00FC479F" w:rsidRDefault="004C42DF" w:rsidP="00FC479F">
      <w:pPr>
        <w:widowControl w:val="0"/>
        <w:rPr>
          <w:rFonts w:asciiTheme="majorHAnsi" w:hAnsiTheme="majorHAnsi"/>
          <w:b/>
          <w:sz w:val="20"/>
        </w:rPr>
      </w:pPr>
      <w:r w:rsidRPr="00FC479F">
        <w:rPr>
          <w:rFonts w:asciiTheme="majorHAnsi" w:hAnsiTheme="majorHAnsi"/>
          <w:b/>
          <w:sz w:val="20"/>
        </w:rPr>
        <w:fldChar w:fldCharType="begin"/>
      </w:r>
      <w:r w:rsidR="00F66198" w:rsidRPr="00FC479F">
        <w:rPr>
          <w:rFonts w:asciiTheme="majorHAnsi" w:hAnsiTheme="majorHAnsi"/>
          <w:b/>
          <w:sz w:val="20"/>
        </w:rPr>
        <w:instrText xml:space="preserve"> SEQ CHAPTER \h \r 1</w:instrText>
      </w:r>
      <w:r w:rsidRPr="00FC479F">
        <w:rPr>
          <w:rFonts w:asciiTheme="majorHAnsi" w:hAnsiTheme="majorHAnsi"/>
          <w:b/>
          <w:sz w:val="20"/>
        </w:rPr>
        <w:fldChar w:fldCharType="end"/>
      </w:r>
      <w:r w:rsidR="006A604E" w:rsidRPr="00FC479F">
        <w:rPr>
          <w:rFonts w:asciiTheme="majorHAnsi" w:hAnsiTheme="majorHAnsi"/>
          <w:b/>
          <w:sz w:val="20"/>
        </w:rPr>
        <w:t>“GET UP! PICK UP YOUR MAT AND WALK”</w:t>
      </w:r>
    </w:p>
    <w:p w:rsidR="00F66198" w:rsidRPr="00FC479F" w:rsidRDefault="006A604E">
      <w:pPr>
        <w:widowControl w:val="0"/>
        <w:rPr>
          <w:rFonts w:asciiTheme="majorHAnsi" w:hAnsiTheme="majorHAnsi"/>
          <w:sz w:val="20"/>
        </w:rPr>
      </w:pPr>
      <w:r w:rsidRPr="00FC479F">
        <w:rPr>
          <w:rFonts w:asciiTheme="majorHAnsi" w:hAnsiTheme="majorHAnsi"/>
          <w:sz w:val="20"/>
        </w:rPr>
        <w:t>John 5:1–</w:t>
      </w:r>
      <w:r w:rsidR="00F66198" w:rsidRPr="00FC479F">
        <w:rPr>
          <w:rFonts w:asciiTheme="majorHAnsi" w:hAnsiTheme="majorHAnsi"/>
          <w:sz w:val="20"/>
        </w:rPr>
        <w:t>15</w:t>
      </w:r>
    </w:p>
    <w:p w:rsidR="00F66198" w:rsidRPr="00FC479F" w:rsidRDefault="00F66198">
      <w:pPr>
        <w:widowControl w:val="0"/>
        <w:rPr>
          <w:rFonts w:asciiTheme="majorHAnsi" w:hAnsiTheme="majorHAnsi"/>
          <w:sz w:val="20"/>
        </w:rPr>
      </w:pPr>
      <w:r w:rsidRPr="00FC479F">
        <w:rPr>
          <w:rFonts w:asciiTheme="majorHAnsi" w:hAnsiTheme="majorHAnsi"/>
          <w:sz w:val="20"/>
        </w:rPr>
        <w:t>Key Verse: 5:8</w:t>
      </w:r>
    </w:p>
    <w:p w:rsidR="00F66198" w:rsidRPr="00FC479F" w:rsidRDefault="00F66198">
      <w:pPr>
        <w:widowControl w:val="0"/>
        <w:rPr>
          <w:rFonts w:asciiTheme="majorHAnsi" w:hAnsiTheme="majorHAnsi"/>
          <w:sz w:val="20"/>
        </w:rPr>
      </w:pPr>
    </w:p>
    <w:p w:rsidR="00F66198" w:rsidRPr="00FC479F" w:rsidRDefault="00F66198">
      <w:pPr>
        <w:widowControl w:val="0"/>
        <w:ind w:left="720" w:hanging="720"/>
        <w:rPr>
          <w:rFonts w:asciiTheme="majorHAnsi" w:hAnsiTheme="majorHAnsi"/>
          <w:sz w:val="20"/>
        </w:rPr>
      </w:pPr>
      <w:r w:rsidRPr="00FC479F">
        <w:rPr>
          <w:rFonts w:asciiTheme="majorHAnsi" w:hAnsiTheme="majorHAnsi"/>
          <w:sz w:val="20"/>
        </w:rPr>
        <w:t>1.</w:t>
      </w:r>
      <w:r w:rsidRPr="00FC479F">
        <w:rPr>
          <w:rFonts w:asciiTheme="majorHAnsi" w:hAnsiTheme="majorHAnsi"/>
          <w:sz w:val="20"/>
        </w:rPr>
        <w:tab/>
        <w:t xml:space="preserve"> What was the occasion that brought Jesus to Jerusalem? D</w:t>
      </w:r>
      <w:r w:rsidR="00391FE1" w:rsidRPr="00FC479F">
        <w:rPr>
          <w:rFonts w:asciiTheme="majorHAnsi" w:hAnsiTheme="majorHAnsi"/>
          <w:sz w:val="20"/>
        </w:rPr>
        <w:t>escribe the pool of Bethesda (2–</w:t>
      </w:r>
      <w:r w:rsidRPr="00FC479F">
        <w:rPr>
          <w:rFonts w:asciiTheme="majorHAnsi" w:hAnsiTheme="majorHAnsi"/>
          <w:sz w:val="20"/>
        </w:rPr>
        <w:t>3). Why were these people not allowed into the other public bathing areas? Read the footnote and verse 4. What were these sick people hoping for? How is this scene a caricature of humanity?</w:t>
      </w:r>
    </w:p>
    <w:p w:rsidR="00F66198" w:rsidRPr="00FC479F" w:rsidRDefault="00F66198">
      <w:pPr>
        <w:widowControl w:val="0"/>
        <w:rPr>
          <w:rFonts w:asciiTheme="majorHAnsi" w:hAnsiTheme="majorHAnsi"/>
          <w:sz w:val="20"/>
        </w:rPr>
      </w:pPr>
    </w:p>
    <w:p w:rsidR="00F66198" w:rsidRPr="00FC479F" w:rsidRDefault="00391FE1" w:rsidP="002E21EC">
      <w:pPr>
        <w:widowControl w:val="0"/>
        <w:ind w:left="720" w:hanging="720"/>
        <w:rPr>
          <w:rFonts w:asciiTheme="majorHAnsi" w:hAnsiTheme="majorHAnsi"/>
          <w:sz w:val="20"/>
        </w:rPr>
      </w:pPr>
      <w:r w:rsidRPr="00FC479F">
        <w:rPr>
          <w:rFonts w:asciiTheme="majorHAnsi" w:hAnsiTheme="majorHAnsi"/>
          <w:sz w:val="20"/>
        </w:rPr>
        <w:t>2.</w:t>
      </w:r>
      <w:r w:rsidRPr="00FC479F">
        <w:rPr>
          <w:rFonts w:asciiTheme="majorHAnsi" w:hAnsiTheme="majorHAnsi"/>
          <w:sz w:val="20"/>
        </w:rPr>
        <w:tab/>
        <w:t xml:space="preserve"> What was this man’s ailment, and h</w:t>
      </w:r>
      <w:r w:rsidR="00F66198" w:rsidRPr="00FC479F">
        <w:rPr>
          <w:rFonts w:asciiTheme="majorHAnsi" w:hAnsiTheme="majorHAnsi"/>
          <w:sz w:val="20"/>
        </w:rPr>
        <w:t xml:space="preserve">ow long had he been like this? </w:t>
      </w:r>
      <w:r w:rsidRPr="00FC479F">
        <w:rPr>
          <w:rFonts w:asciiTheme="majorHAnsi" w:hAnsiTheme="majorHAnsi"/>
          <w:sz w:val="20"/>
        </w:rPr>
        <w:t xml:space="preserve">(5) How might he have been fatalistic? </w:t>
      </w:r>
      <w:r w:rsidR="00F66198" w:rsidRPr="00FC479F">
        <w:rPr>
          <w:rFonts w:asciiTheme="majorHAnsi" w:hAnsiTheme="majorHAnsi"/>
          <w:sz w:val="20"/>
        </w:rPr>
        <w:t xml:space="preserve">Why do you think </w:t>
      </w:r>
      <w:r w:rsidRPr="00FC479F">
        <w:rPr>
          <w:rFonts w:asciiTheme="majorHAnsi" w:hAnsiTheme="majorHAnsi"/>
          <w:sz w:val="20"/>
        </w:rPr>
        <w:t xml:space="preserve">that of all the people there, </w:t>
      </w:r>
      <w:r w:rsidR="00F66198" w:rsidRPr="00FC479F">
        <w:rPr>
          <w:rFonts w:asciiTheme="majorHAnsi" w:hAnsiTheme="majorHAnsi"/>
          <w:sz w:val="20"/>
        </w:rPr>
        <w:t xml:space="preserve">Jesus </w:t>
      </w:r>
      <w:r w:rsidRPr="00FC479F">
        <w:rPr>
          <w:rFonts w:asciiTheme="majorHAnsi" w:hAnsiTheme="majorHAnsi"/>
          <w:sz w:val="20"/>
        </w:rPr>
        <w:t>chose to help</w:t>
      </w:r>
      <w:r w:rsidR="00F66198" w:rsidRPr="00FC479F">
        <w:rPr>
          <w:rFonts w:asciiTheme="majorHAnsi" w:hAnsiTheme="majorHAnsi"/>
          <w:sz w:val="20"/>
        </w:rPr>
        <w:t xml:space="preserve"> th</w:t>
      </w:r>
      <w:r w:rsidRPr="00FC479F">
        <w:rPr>
          <w:rFonts w:asciiTheme="majorHAnsi" w:hAnsiTheme="majorHAnsi"/>
          <w:sz w:val="20"/>
        </w:rPr>
        <w:t>is man? How did it illustrate that he was “full of grace”</w:t>
      </w:r>
      <w:r w:rsidR="00F66198" w:rsidRPr="00FC479F">
        <w:rPr>
          <w:rFonts w:asciiTheme="majorHAnsi" w:hAnsiTheme="majorHAnsi"/>
          <w:sz w:val="20"/>
        </w:rPr>
        <w:t>?</w:t>
      </w:r>
      <w:r w:rsidRPr="00FC479F">
        <w:rPr>
          <w:rFonts w:asciiTheme="majorHAnsi" w:hAnsiTheme="majorHAnsi"/>
          <w:sz w:val="20"/>
        </w:rPr>
        <w:t xml:space="preserve"> (1:14b</w:t>
      </w:r>
      <w:proofErr w:type="gramStart"/>
      <w:r w:rsidRPr="00FC479F">
        <w:rPr>
          <w:rFonts w:asciiTheme="majorHAnsi" w:hAnsiTheme="majorHAnsi"/>
          <w:sz w:val="20"/>
        </w:rPr>
        <w:t>,17</w:t>
      </w:r>
      <w:proofErr w:type="gramEnd"/>
      <w:r w:rsidRPr="00FC479F">
        <w:rPr>
          <w:rFonts w:asciiTheme="majorHAnsi" w:hAnsiTheme="majorHAnsi"/>
          <w:sz w:val="20"/>
        </w:rPr>
        <w:t>) Read verse 6</w:t>
      </w:r>
      <w:r w:rsidR="00F66198" w:rsidRPr="00FC479F">
        <w:rPr>
          <w:rFonts w:asciiTheme="majorHAnsi" w:hAnsiTheme="majorHAnsi"/>
          <w:sz w:val="20"/>
        </w:rPr>
        <w:t xml:space="preserve">. Why would anyone not want to get well? How </w:t>
      </w:r>
      <w:r w:rsidR="002E21EC" w:rsidRPr="00FC479F">
        <w:rPr>
          <w:rFonts w:asciiTheme="majorHAnsi" w:hAnsiTheme="majorHAnsi"/>
          <w:sz w:val="20"/>
        </w:rPr>
        <w:t>could Jesus’</w:t>
      </w:r>
      <w:r w:rsidR="00F66198" w:rsidRPr="00FC479F">
        <w:rPr>
          <w:rFonts w:asciiTheme="majorHAnsi" w:hAnsiTheme="majorHAnsi"/>
          <w:sz w:val="20"/>
        </w:rPr>
        <w:t xml:space="preserve"> question </w:t>
      </w:r>
      <w:r w:rsidR="002E21EC" w:rsidRPr="00FC479F">
        <w:rPr>
          <w:rFonts w:asciiTheme="majorHAnsi" w:hAnsiTheme="majorHAnsi"/>
          <w:sz w:val="20"/>
        </w:rPr>
        <w:t>help</w:t>
      </w:r>
      <w:r w:rsidRPr="00FC479F">
        <w:rPr>
          <w:rFonts w:asciiTheme="majorHAnsi" w:hAnsiTheme="majorHAnsi"/>
          <w:sz w:val="20"/>
        </w:rPr>
        <w:t xml:space="preserve"> him</w:t>
      </w:r>
      <w:r w:rsidR="00F66198" w:rsidRPr="00FC479F">
        <w:rPr>
          <w:rFonts w:asciiTheme="majorHAnsi" w:hAnsiTheme="majorHAnsi"/>
          <w:sz w:val="20"/>
        </w:rPr>
        <w:t xml:space="preserve">? </w:t>
      </w:r>
    </w:p>
    <w:p w:rsidR="00F66198" w:rsidRPr="00FC479F" w:rsidRDefault="00F66198">
      <w:pPr>
        <w:widowControl w:val="0"/>
        <w:rPr>
          <w:rFonts w:asciiTheme="majorHAnsi" w:hAnsiTheme="majorHAnsi"/>
          <w:sz w:val="20"/>
        </w:rPr>
      </w:pPr>
    </w:p>
    <w:p w:rsidR="00391FE1" w:rsidRPr="00FC479F" w:rsidRDefault="00391FE1">
      <w:pPr>
        <w:widowControl w:val="0"/>
        <w:ind w:left="720" w:hanging="720"/>
        <w:rPr>
          <w:rFonts w:asciiTheme="majorHAnsi" w:hAnsiTheme="majorHAnsi"/>
          <w:sz w:val="20"/>
        </w:rPr>
      </w:pPr>
      <w:r w:rsidRPr="00FC479F">
        <w:rPr>
          <w:rFonts w:asciiTheme="majorHAnsi" w:hAnsiTheme="majorHAnsi"/>
          <w:sz w:val="20"/>
        </w:rPr>
        <w:t>3</w:t>
      </w:r>
      <w:r w:rsidR="00F66198" w:rsidRPr="00FC479F">
        <w:rPr>
          <w:rFonts w:asciiTheme="majorHAnsi" w:hAnsiTheme="majorHAnsi"/>
          <w:sz w:val="20"/>
        </w:rPr>
        <w:t>.</w:t>
      </w:r>
      <w:r w:rsidR="00F66198" w:rsidRPr="00FC479F">
        <w:rPr>
          <w:rFonts w:asciiTheme="majorHAnsi" w:hAnsiTheme="majorHAnsi"/>
          <w:sz w:val="20"/>
        </w:rPr>
        <w:tab/>
        <w:t xml:space="preserve"> How did the man respond</w:t>
      </w:r>
      <w:r w:rsidR="002E21EC" w:rsidRPr="00FC479F">
        <w:rPr>
          <w:rFonts w:asciiTheme="majorHAnsi" w:hAnsiTheme="majorHAnsi"/>
          <w:sz w:val="20"/>
        </w:rPr>
        <w:t xml:space="preserve"> to Jesus’ question</w:t>
      </w:r>
      <w:r w:rsidR="00F66198" w:rsidRPr="00FC479F">
        <w:rPr>
          <w:rFonts w:asciiTheme="majorHAnsi" w:hAnsiTheme="majorHAnsi"/>
          <w:sz w:val="20"/>
        </w:rPr>
        <w:t xml:space="preserve">? (7) What were his two complaints? </w:t>
      </w:r>
      <w:r w:rsidRPr="00FC479F">
        <w:rPr>
          <w:rFonts w:asciiTheme="majorHAnsi" w:hAnsiTheme="majorHAnsi"/>
          <w:sz w:val="20"/>
        </w:rPr>
        <w:t>Why is</w:t>
      </w:r>
      <w:r w:rsidR="00F66198" w:rsidRPr="00FC479F">
        <w:rPr>
          <w:rFonts w:asciiTheme="majorHAnsi" w:hAnsiTheme="majorHAnsi"/>
          <w:sz w:val="20"/>
        </w:rPr>
        <w:t xml:space="preserve"> complaining</w:t>
      </w:r>
      <w:r w:rsidRPr="00FC479F">
        <w:rPr>
          <w:rFonts w:asciiTheme="majorHAnsi" w:hAnsiTheme="majorHAnsi"/>
          <w:sz w:val="20"/>
        </w:rPr>
        <w:t xml:space="preserve"> about our situation,</w:t>
      </w:r>
      <w:r w:rsidR="00F66198" w:rsidRPr="00FC479F">
        <w:rPr>
          <w:rFonts w:asciiTheme="majorHAnsi" w:hAnsiTheme="majorHAnsi"/>
          <w:sz w:val="20"/>
        </w:rPr>
        <w:t xml:space="preserve"> making excuses </w:t>
      </w:r>
      <w:r w:rsidRPr="00FC479F">
        <w:rPr>
          <w:rFonts w:asciiTheme="majorHAnsi" w:hAnsiTheme="majorHAnsi"/>
          <w:sz w:val="20"/>
        </w:rPr>
        <w:t xml:space="preserve">or blaming others </w:t>
      </w:r>
      <w:r w:rsidR="00F66198" w:rsidRPr="00FC479F">
        <w:rPr>
          <w:rFonts w:asciiTheme="majorHAnsi" w:hAnsiTheme="majorHAnsi"/>
          <w:sz w:val="20"/>
        </w:rPr>
        <w:t xml:space="preserve">a spiritual sickness? </w:t>
      </w:r>
      <w:r w:rsidR="002E21EC" w:rsidRPr="00FC479F">
        <w:rPr>
          <w:rFonts w:asciiTheme="majorHAnsi" w:hAnsiTheme="majorHAnsi"/>
          <w:sz w:val="20"/>
        </w:rPr>
        <w:t>In what ways might we be doing the same thing as this man?</w:t>
      </w:r>
    </w:p>
    <w:p w:rsidR="00391FE1" w:rsidRPr="00FC479F" w:rsidRDefault="00391FE1">
      <w:pPr>
        <w:widowControl w:val="0"/>
        <w:ind w:left="720" w:hanging="720"/>
        <w:rPr>
          <w:rFonts w:asciiTheme="majorHAnsi" w:hAnsiTheme="majorHAnsi"/>
          <w:sz w:val="20"/>
        </w:rPr>
      </w:pPr>
    </w:p>
    <w:p w:rsidR="00F66198" w:rsidRPr="00FC479F" w:rsidRDefault="00391FE1">
      <w:pPr>
        <w:widowControl w:val="0"/>
        <w:ind w:left="720" w:hanging="720"/>
        <w:rPr>
          <w:rFonts w:asciiTheme="majorHAnsi" w:hAnsiTheme="majorHAnsi"/>
          <w:sz w:val="20"/>
        </w:rPr>
      </w:pPr>
      <w:r w:rsidRPr="00FC479F">
        <w:rPr>
          <w:rFonts w:asciiTheme="majorHAnsi" w:hAnsiTheme="majorHAnsi"/>
          <w:sz w:val="20"/>
        </w:rPr>
        <w:t>4.</w:t>
      </w:r>
      <w:r w:rsidRPr="00FC479F">
        <w:rPr>
          <w:rFonts w:asciiTheme="majorHAnsi" w:hAnsiTheme="majorHAnsi"/>
          <w:sz w:val="20"/>
        </w:rPr>
        <w:tab/>
        <w:t xml:space="preserve"> </w:t>
      </w:r>
      <w:r w:rsidR="00F66198" w:rsidRPr="00FC479F">
        <w:rPr>
          <w:rFonts w:asciiTheme="majorHAnsi" w:hAnsiTheme="majorHAnsi"/>
          <w:sz w:val="20"/>
        </w:rPr>
        <w:t xml:space="preserve">Read verse 8. </w:t>
      </w:r>
      <w:r w:rsidR="002E21EC" w:rsidRPr="00FC479F">
        <w:rPr>
          <w:rFonts w:asciiTheme="majorHAnsi" w:hAnsiTheme="majorHAnsi"/>
          <w:sz w:val="20"/>
        </w:rPr>
        <w:t>What can we learn here</w:t>
      </w:r>
      <w:r w:rsidRPr="00FC479F">
        <w:rPr>
          <w:rFonts w:asciiTheme="majorHAnsi" w:hAnsiTheme="majorHAnsi"/>
          <w:sz w:val="20"/>
        </w:rPr>
        <w:t xml:space="preserve"> </w:t>
      </w:r>
      <w:r w:rsidR="002E21EC" w:rsidRPr="00FC479F">
        <w:rPr>
          <w:rFonts w:asciiTheme="majorHAnsi" w:hAnsiTheme="majorHAnsi"/>
          <w:sz w:val="20"/>
        </w:rPr>
        <w:t xml:space="preserve">about </w:t>
      </w:r>
      <w:r w:rsidRPr="00FC479F">
        <w:rPr>
          <w:rFonts w:asciiTheme="majorHAnsi" w:hAnsiTheme="majorHAnsi"/>
          <w:sz w:val="20"/>
        </w:rPr>
        <w:t>the kind of life God wan</w:t>
      </w:r>
      <w:r w:rsidR="002E21EC" w:rsidRPr="00FC479F">
        <w:rPr>
          <w:rFonts w:asciiTheme="majorHAnsi" w:hAnsiTheme="majorHAnsi"/>
          <w:sz w:val="20"/>
        </w:rPr>
        <w:t>ts us all to live? (</w:t>
      </w:r>
      <w:proofErr w:type="gramStart"/>
      <w:r w:rsidR="002E21EC" w:rsidRPr="00FC479F">
        <w:rPr>
          <w:rFonts w:asciiTheme="majorHAnsi" w:hAnsiTheme="majorHAnsi"/>
          <w:sz w:val="20"/>
        </w:rPr>
        <w:t>cf</w:t>
      </w:r>
      <w:proofErr w:type="gramEnd"/>
      <w:r w:rsidR="002E21EC" w:rsidRPr="00FC479F">
        <w:rPr>
          <w:rFonts w:asciiTheme="majorHAnsi" w:hAnsiTheme="majorHAnsi"/>
          <w:sz w:val="20"/>
        </w:rPr>
        <w:t xml:space="preserve">. 2Co11:9; 1Th2:9) How do Jesus’ words to this invalid man this </w:t>
      </w:r>
      <w:proofErr w:type="gramStart"/>
      <w:r w:rsidRPr="00FC479F">
        <w:rPr>
          <w:rFonts w:asciiTheme="majorHAnsi" w:hAnsiTheme="majorHAnsi"/>
          <w:sz w:val="20"/>
        </w:rPr>
        <w:t>illustrate</w:t>
      </w:r>
      <w:proofErr w:type="gramEnd"/>
      <w:r w:rsidRPr="00FC479F">
        <w:rPr>
          <w:rFonts w:asciiTheme="majorHAnsi" w:hAnsiTheme="majorHAnsi"/>
          <w:sz w:val="20"/>
        </w:rPr>
        <w:t xml:space="preserve"> that he was “full of truth”</w:t>
      </w:r>
      <w:r w:rsidR="00F66198" w:rsidRPr="00FC479F">
        <w:rPr>
          <w:rFonts w:asciiTheme="majorHAnsi" w:hAnsiTheme="majorHAnsi"/>
          <w:sz w:val="20"/>
        </w:rPr>
        <w:t>?</w:t>
      </w:r>
      <w:r w:rsidR="002E21EC" w:rsidRPr="00FC479F">
        <w:rPr>
          <w:rFonts w:asciiTheme="majorHAnsi" w:hAnsiTheme="majorHAnsi"/>
          <w:sz w:val="20"/>
        </w:rPr>
        <w:t xml:space="preserve"> How could Jesus say this </w:t>
      </w:r>
      <w:proofErr w:type="gramStart"/>
      <w:r w:rsidR="002E21EC" w:rsidRPr="00FC479F">
        <w:rPr>
          <w:rFonts w:asciiTheme="majorHAnsi" w:hAnsiTheme="majorHAnsi"/>
          <w:sz w:val="20"/>
        </w:rPr>
        <w:t>to</w:t>
      </w:r>
      <w:proofErr w:type="gramEnd"/>
      <w:r w:rsidR="002E21EC" w:rsidRPr="00FC479F">
        <w:rPr>
          <w:rFonts w:asciiTheme="majorHAnsi" w:hAnsiTheme="majorHAnsi"/>
          <w:sz w:val="20"/>
        </w:rPr>
        <w:t xml:space="preserve"> him? (</w:t>
      </w:r>
      <w:proofErr w:type="gramStart"/>
      <w:r w:rsidR="002E21EC" w:rsidRPr="00FC479F">
        <w:rPr>
          <w:rFonts w:asciiTheme="majorHAnsi" w:hAnsiTheme="majorHAnsi"/>
          <w:sz w:val="20"/>
        </w:rPr>
        <w:t>cf</w:t>
      </w:r>
      <w:proofErr w:type="gramEnd"/>
      <w:r w:rsidR="002E21EC" w:rsidRPr="00FC479F">
        <w:rPr>
          <w:rFonts w:asciiTheme="majorHAnsi" w:hAnsiTheme="majorHAnsi"/>
          <w:sz w:val="20"/>
        </w:rPr>
        <w:t>. Eph4:15a)</w:t>
      </w:r>
      <w:r w:rsidR="006A604E" w:rsidRPr="00FC479F">
        <w:rPr>
          <w:rFonts w:asciiTheme="majorHAnsi" w:hAnsiTheme="majorHAnsi"/>
          <w:sz w:val="20"/>
        </w:rPr>
        <w:t xml:space="preserve"> How can we overcome ourselves and our situation and act based on Jesus’ words here?</w:t>
      </w:r>
    </w:p>
    <w:p w:rsidR="00F66198" w:rsidRPr="00FC479F" w:rsidRDefault="00F66198">
      <w:pPr>
        <w:widowControl w:val="0"/>
        <w:rPr>
          <w:rFonts w:asciiTheme="majorHAnsi" w:hAnsiTheme="majorHAnsi"/>
          <w:sz w:val="20"/>
        </w:rPr>
      </w:pPr>
    </w:p>
    <w:p w:rsidR="002E21EC" w:rsidRPr="00FC479F" w:rsidRDefault="00F66198">
      <w:pPr>
        <w:widowControl w:val="0"/>
        <w:ind w:left="720" w:hanging="720"/>
        <w:rPr>
          <w:rFonts w:asciiTheme="majorHAnsi" w:hAnsiTheme="majorHAnsi"/>
          <w:sz w:val="20"/>
        </w:rPr>
      </w:pPr>
      <w:r w:rsidRPr="00FC479F">
        <w:rPr>
          <w:rFonts w:asciiTheme="majorHAnsi" w:hAnsiTheme="majorHAnsi"/>
          <w:sz w:val="20"/>
        </w:rPr>
        <w:t>5.</w:t>
      </w:r>
      <w:r w:rsidRPr="00FC479F">
        <w:rPr>
          <w:rFonts w:asciiTheme="majorHAnsi" w:hAnsiTheme="majorHAnsi"/>
          <w:sz w:val="20"/>
        </w:rPr>
        <w:tab/>
        <w:t xml:space="preserve"> What shows the power of Jesus’ word? (9</w:t>
      </w:r>
      <w:r w:rsidR="001A5A99" w:rsidRPr="00FC479F">
        <w:rPr>
          <w:rFonts w:asciiTheme="majorHAnsi" w:hAnsiTheme="majorHAnsi"/>
          <w:sz w:val="20"/>
        </w:rPr>
        <w:t>a</w:t>
      </w:r>
      <w:r w:rsidRPr="00FC479F">
        <w:rPr>
          <w:rFonts w:asciiTheme="majorHAnsi" w:hAnsiTheme="majorHAnsi"/>
          <w:sz w:val="20"/>
        </w:rPr>
        <w:t xml:space="preserve">) How did people respond to </w:t>
      </w:r>
      <w:r w:rsidR="001A5A99" w:rsidRPr="00FC479F">
        <w:rPr>
          <w:rFonts w:asciiTheme="majorHAnsi" w:hAnsiTheme="majorHAnsi"/>
          <w:sz w:val="20"/>
        </w:rPr>
        <w:t>the man’s healing, and why? (9b–</w:t>
      </w:r>
      <w:r w:rsidRPr="00FC479F">
        <w:rPr>
          <w:rFonts w:asciiTheme="majorHAnsi" w:hAnsiTheme="majorHAnsi"/>
          <w:sz w:val="20"/>
        </w:rPr>
        <w:t xml:space="preserve">10) What did he say to them? (11) How was this an evasion of responsibility? Why didn’t he know who Jesus was after </w:t>
      </w:r>
      <w:r w:rsidR="001A5A99" w:rsidRPr="00FC479F">
        <w:rPr>
          <w:rFonts w:asciiTheme="majorHAnsi" w:hAnsiTheme="majorHAnsi"/>
          <w:sz w:val="20"/>
        </w:rPr>
        <w:t>he</w:t>
      </w:r>
      <w:r w:rsidRPr="00FC479F">
        <w:rPr>
          <w:rFonts w:asciiTheme="majorHAnsi" w:hAnsiTheme="majorHAnsi"/>
          <w:sz w:val="20"/>
        </w:rPr>
        <w:t xml:space="preserve"> had healed him? </w:t>
      </w:r>
    </w:p>
    <w:p w:rsidR="002E21EC" w:rsidRPr="00FC479F" w:rsidRDefault="002E21EC">
      <w:pPr>
        <w:widowControl w:val="0"/>
        <w:ind w:left="720" w:hanging="720"/>
        <w:rPr>
          <w:rFonts w:asciiTheme="majorHAnsi" w:hAnsiTheme="majorHAnsi"/>
          <w:sz w:val="20"/>
        </w:rPr>
      </w:pPr>
    </w:p>
    <w:p w:rsidR="00F66198" w:rsidRPr="00FC479F" w:rsidRDefault="002E21EC">
      <w:pPr>
        <w:widowControl w:val="0"/>
        <w:ind w:left="720" w:hanging="720"/>
        <w:rPr>
          <w:rFonts w:asciiTheme="majorHAnsi" w:hAnsiTheme="majorHAnsi"/>
          <w:sz w:val="20"/>
        </w:rPr>
      </w:pPr>
      <w:r w:rsidRPr="00FC479F">
        <w:rPr>
          <w:rFonts w:asciiTheme="majorHAnsi" w:hAnsiTheme="majorHAnsi"/>
          <w:sz w:val="20"/>
        </w:rPr>
        <w:t>6.</w:t>
      </w:r>
      <w:r w:rsidRPr="00FC479F">
        <w:rPr>
          <w:rFonts w:asciiTheme="majorHAnsi" w:hAnsiTheme="majorHAnsi"/>
          <w:sz w:val="20"/>
        </w:rPr>
        <w:tab/>
        <w:t xml:space="preserve"> What did Jesus do and say? (14)</w:t>
      </w:r>
      <w:r w:rsidR="00F66198" w:rsidRPr="00FC479F">
        <w:rPr>
          <w:rFonts w:asciiTheme="majorHAnsi" w:hAnsiTheme="majorHAnsi"/>
          <w:sz w:val="20"/>
        </w:rPr>
        <w:t xml:space="preserve"> What does “something worse” mean? What sin was this man committing? How did he respond? (15) What </w:t>
      </w:r>
      <w:r w:rsidRPr="00FC479F">
        <w:rPr>
          <w:rFonts w:asciiTheme="majorHAnsi" w:hAnsiTheme="majorHAnsi"/>
          <w:sz w:val="20"/>
        </w:rPr>
        <w:t>should we learn from this</w:t>
      </w:r>
      <w:r w:rsidR="00F66198" w:rsidRPr="00FC479F">
        <w:rPr>
          <w:rFonts w:asciiTheme="majorHAnsi" w:hAnsiTheme="majorHAnsi"/>
          <w:sz w:val="20"/>
        </w:rPr>
        <w:t>?</w:t>
      </w:r>
    </w:p>
    <w:sectPr w:rsidR="00F66198" w:rsidRPr="00FC479F" w:rsidSect="004C42DF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6"/>
  <w:embedSystemFonts/>
  <w:bordersDoNotSurroundHeader/>
  <w:bordersDoNotSurroundFooter/>
  <w:proofState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numFmt w:val="lowerLetter"/>
  </w:footnotePr>
  <w:endnotePr>
    <w:numFmt w:val="lowerLetter"/>
  </w:endnotePr>
  <w:compat/>
  <w:rsids>
    <w:rsidRoot w:val="00F85E33"/>
    <w:rsid w:val="001A5A99"/>
    <w:rsid w:val="002E21EC"/>
    <w:rsid w:val="00391FE1"/>
    <w:rsid w:val="004C42DF"/>
    <w:rsid w:val="006A604E"/>
    <w:rsid w:val="00F24F03"/>
    <w:rsid w:val="00F66198"/>
    <w:rsid w:val="00F85E33"/>
    <w:rsid w:val="00FC479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2DF"/>
    <w:rPr>
      <w:sz w:val="24"/>
      <w:lang w:eastAsia="ko-K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Word 12.0.0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Bible Fellowship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3</cp:revision>
  <cp:lastPrinted>2007-10-19T21:22:00Z</cp:lastPrinted>
  <dcterms:created xsi:type="dcterms:W3CDTF">2010-07-09T15:06:00Z</dcterms:created>
  <dcterms:modified xsi:type="dcterms:W3CDTF">2010-07-12T15:37:00Z</dcterms:modified>
</cp:coreProperties>
</file>