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01AB" w14:textId="2779F3E9" w:rsidR="006737EE" w:rsidRPr="00992DF8" w:rsidRDefault="004B35C2">
      <w:pPr>
        <w:rPr>
          <w:rFonts w:ascii="Arial" w:hAnsi="Arial" w:cs="Arial"/>
          <w:sz w:val="22"/>
          <w:szCs w:val="22"/>
        </w:rPr>
      </w:pPr>
    </w:p>
    <w:p w14:paraId="0C8EED84" w14:textId="623A9973" w:rsidR="00992DF8" w:rsidRPr="00992DF8" w:rsidRDefault="00992DF8">
      <w:pPr>
        <w:rPr>
          <w:rFonts w:ascii="Arial" w:hAnsi="Arial" w:cs="Arial"/>
          <w:sz w:val="22"/>
          <w:szCs w:val="22"/>
        </w:rPr>
      </w:pPr>
    </w:p>
    <w:p w14:paraId="7D1DA8F7" w14:textId="18B875DF" w:rsidR="00992DF8" w:rsidRPr="00992DF8" w:rsidRDefault="00992DF8" w:rsidP="00992DF8">
      <w:pPr>
        <w:jc w:val="center"/>
        <w:rPr>
          <w:rFonts w:ascii="Arial" w:hAnsi="Arial" w:cs="Arial"/>
          <w:sz w:val="22"/>
          <w:szCs w:val="22"/>
        </w:rPr>
      </w:pPr>
      <w:r w:rsidRPr="00992DF8">
        <w:rPr>
          <w:rFonts w:ascii="Arial" w:hAnsi="Arial" w:cs="Arial"/>
          <w:sz w:val="22"/>
          <w:szCs w:val="22"/>
        </w:rPr>
        <w:t>GOD HAS VISITED</w:t>
      </w:r>
    </w:p>
    <w:p w14:paraId="778EAE2C" w14:textId="37BCB6BC" w:rsidR="00992DF8" w:rsidRPr="00992DF8" w:rsidRDefault="00992DF8" w:rsidP="00992DF8">
      <w:pPr>
        <w:jc w:val="center"/>
        <w:rPr>
          <w:rFonts w:ascii="Arial" w:hAnsi="Arial" w:cs="Arial"/>
          <w:sz w:val="22"/>
          <w:szCs w:val="22"/>
        </w:rPr>
      </w:pPr>
    </w:p>
    <w:p w14:paraId="5DBB21BD" w14:textId="450B6838" w:rsidR="00992DF8" w:rsidRPr="00992DF8" w:rsidRDefault="00992DF8" w:rsidP="00992DF8">
      <w:pPr>
        <w:pStyle w:val="NoSpacing"/>
        <w:rPr>
          <w:rFonts w:ascii="Arial" w:hAnsi="Arial" w:cs="Arial"/>
          <w:sz w:val="22"/>
          <w:szCs w:val="22"/>
        </w:rPr>
      </w:pPr>
      <w:r w:rsidRPr="00992DF8">
        <w:rPr>
          <w:rFonts w:ascii="Arial" w:hAnsi="Arial" w:cs="Arial"/>
          <w:sz w:val="22"/>
          <w:szCs w:val="22"/>
        </w:rPr>
        <w:t>Luke 7:11–17</w:t>
      </w:r>
    </w:p>
    <w:p w14:paraId="61AA0C7A" w14:textId="0FF621CE" w:rsidR="00992DF8" w:rsidRPr="00992DF8" w:rsidRDefault="00992DF8" w:rsidP="00992DF8">
      <w:pPr>
        <w:pStyle w:val="NoSpacing"/>
        <w:rPr>
          <w:rFonts w:ascii="Arial" w:hAnsi="Arial" w:cs="Arial"/>
          <w:sz w:val="22"/>
          <w:szCs w:val="22"/>
        </w:rPr>
      </w:pPr>
      <w:r w:rsidRPr="00992DF8">
        <w:rPr>
          <w:rFonts w:ascii="Arial" w:hAnsi="Arial" w:cs="Arial"/>
          <w:sz w:val="22"/>
          <w:szCs w:val="22"/>
        </w:rPr>
        <w:t xml:space="preserve">Key Verse: </w:t>
      </w:r>
    </w:p>
    <w:p w14:paraId="707B9168" w14:textId="4F863E1D" w:rsidR="00992DF8" w:rsidRPr="00992DF8" w:rsidRDefault="00992DF8" w:rsidP="00992DF8">
      <w:pPr>
        <w:pStyle w:val="NoSpacing"/>
        <w:rPr>
          <w:rFonts w:ascii="Arial" w:hAnsi="Arial" w:cs="Arial"/>
          <w:sz w:val="22"/>
          <w:szCs w:val="22"/>
        </w:rPr>
      </w:pPr>
    </w:p>
    <w:p w14:paraId="6C09B7C6" w14:textId="08435EBD" w:rsidR="00992DF8" w:rsidRDefault="00992DF8" w:rsidP="00992DF8">
      <w:pPr>
        <w:pStyle w:val="NoSpacing"/>
        <w:numPr>
          <w:ilvl w:val="0"/>
          <w:numId w:val="1"/>
        </w:numPr>
        <w:rPr>
          <w:rFonts w:ascii="Arial" w:hAnsi="Arial" w:cs="Arial"/>
          <w:sz w:val="22"/>
          <w:szCs w:val="22"/>
        </w:rPr>
      </w:pPr>
      <w:r w:rsidRPr="00992DF8">
        <w:rPr>
          <w:rFonts w:ascii="Arial" w:hAnsi="Arial" w:cs="Arial"/>
          <w:sz w:val="22"/>
          <w:szCs w:val="22"/>
        </w:rPr>
        <w:t xml:space="preserve"> How is the initial setting described (11)? What does Jesus encounter, and who seems to be the focus </w:t>
      </w:r>
      <w:r>
        <w:rPr>
          <w:rFonts w:ascii="Arial" w:hAnsi="Arial" w:cs="Arial"/>
          <w:sz w:val="22"/>
          <w:szCs w:val="22"/>
        </w:rPr>
        <w:t xml:space="preserve">here </w:t>
      </w:r>
      <w:r w:rsidRPr="00992DF8">
        <w:rPr>
          <w:rFonts w:ascii="Arial" w:hAnsi="Arial" w:cs="Arial"/>
          <w:sz w:val="22"/>
          <w:szCs w:val="22"/>
        </w:rPr>
        <w:t>(12)?</w:t>
      </w:r>
      <w:r>
        <w:rPr>
          <w:rFonts w:ascii="Arial" w:hAnsi="Arial" w:cs="Arial"/>
          <w:sz w:val="22"/>
          <w:szCs w:val="22"/>
        </w:rPr>
        <w:t xml:space="preserve"> In their culture, why was this an especially tragic situation?</w:t>
      </w:r>
    </w:p>
    <w:p w14:paraId="75E79ED6" w14:textId="51C57865" w:rsidR="00992DF8" w:rsidRDefault="00992DF8" w:rsidP="00992DF8">
      <w:pPr>
        <w:pStyle w:val="NoSpacing"/>
        <w:rPr>
          <w:rFonts w:ascii="Arial" w:hAnsi="Arial" w:cs="Arial"/>
          <w:sz w:val="22"/>
          <w:szCs w:val="22"/>
        </w:rPr>
      </w:pPr>
    </w:p>
    <w:p w14:paraId="00C92FBA" w14:textId="6D7F5EEC" w:rsidR="00992DF8" w:rsidRDefault="00992DF8" w:rsidP="00992DF8">
      <w:pPr>
        <w:pStyle w:val="NoSpacing"/>
        <w:numPr>
          <w:ilvl w:val="0"/>
          <w:numId w:val="1"/>
        </w:numPr>
        <w:rPr>
          <w:rFonts w:ascii="Arial" w:hAnsi="Arial" w:cs="Arial"/>
          <w:sz w:val="22"/>
          <w:szCs w:val="22"/>
        </w:rPr>
      </w:pPr>
      <w:r>
        <w:rPr>
          <w:rFonts w:ascii="Arial" w:hAnsi="Arial" w:cs="Arial"/>
          <w:sz w:val="22"/>
          <w:szCs w:val="22"/>
        </w:rPr>
        <w:t xml:space="preserve"> In verse 13a, what words are used to describe Jesus, and what do they mean? What does he say to this grieving mother, and why (13b; cf. 1Th4:13–14)?</w:t>
      </w:r>
      <w:r w:rsidRPr="00992DF8">
        <w:rPr>
          <w:rFonts w:ascii="Arial" w:hAnsi="Arial" w:cs="Arial"/>
          <w:sz w:val="22"/>
          <w:szCs w:val="22"/>
        </w:rPr>
        <w:t xml:space="preserve"> </w:t>
      </w:r>
      <w:r>
        <w:rPr>
          <w:rFonts w:ascii="Arial" w:hAnsi="Arial" w:cs="Arial"/>
          <w:sz w:val="22"/>
          <w:szCs w:val="22"/>
        </w:rPr>
        <w:t>How does this interaction contrast with the centurion’s story, and what does it tell us about Jesus?</w:t>
      </w:r>
    </w:p>
    <w:p w14:paraId="41389F14" w14:textId="77777777" w:rsidR="00992DF8" w:rsidRDefault="00992DF8" w:rsidP="00992DF8">
      <w:pPr>
        <w:pStyle w:val="ListParagraph"/>
        <w:rPr>
          <w:rFonts w:ascii="Arial" w:hAnsi="Arial" w:cs="Arial"/>
          <w:sz w:val="22"/>
          <w:szCs w:val="22"/>
        </w:rPr>
      </w:pPr>
    </w:p>
    <w:p w14:paraId="1FA88FE3" w14:textId="5C9D776E" w:rsidR="00992DF8" w:rsidRPr="00992DF8" w:rsidRDefault="00992DF8" w:rsidP="00992DF8">
      <w:pPr>
        <w:pStyle w:val="NoSpacing"/>
        <w:numPr>
          <w:ilvl w:val="0"/>
          <w:numId w:val="1"/>
        </w:numPr>
        <w:rPr>
          <w:rFonts w:ascii="Arial" w:hAnsi="Arial" w:cs="Arial"/>
          <w:sz w:val="22"/>
          <w:szCs w:val="22"/>
        </w:rPr>
      </w:pPr>
      <w:r>
        <w:rPr>
          <w:rFonts w:ascii="Arial" w:hAnsi="Arial" w:cs="Arial"/>
          <w:sz w:val="22"/>
          <w:szCs w:val="22"/>
        </w:rPr>
        <w:t xml:space="preserve"> </w:t>
      </w:r>
      <w:r w:rsidRPr="00992DF8">
        <w:rPr>
          <w:rFonts w:ascii="Arial" w:hAnsi="Arial" w:cs="Arial"/>
          <w:sz w:val="22"/>
          <w:szCs w:val="22"/>
        </w:rPr>
        <w:t xml:space="preserve">What does </w:t>
      </w:r>
      <w:r>
        <w:rPr>
          <w:rFonts w:ascii="Arial" w:hAnsi="Arial" w:cs="Arial"/>
          <w:sz w:val="22"/>
          <w:szCs w:val="22"/>
        </w:rPr>
        <w:t>he</w:t>
      </w:r>
      <w:r w:rsidRPr="00992DF8">
        <w:rPr>
          <w:rFonts w:ascii="Arial" w:hAnsi="Arial" w:cs="Arial"/>
          <w:sz w:val="22"/>
          <w:szCs w:val="22"/>
        </w:rPr>
        <w:t xml:space="preserve"> do</w:t>
      </w:r>
      <w:r>
        <w:rPr>
          <w:rFonts w:ascii="Arial" w:hAnsi="Arial" w:cs="Arial"/>
          <w:sz w:val="22"/>
          <w:szCs w:val="22"/>
        </w:rPr>
        <w:t xml:space="preserve"> next,</w:t>
      </w:r>
      <w:r w:rsidRPr="00992DF8">
        <w:rPr>
          <w:rFonts w:ascii="Arial" w:hAnsi="Arial" w:cs="Arial"/>
          <w:sz w:val="22"/>
          <w:szCs w:val="22"/>
        </w:rPr>
        <w:t xml:space="preserve"> and in their society why </w:t>
      </w:r>
      <w:r>
        <w:rPr>
          <w:rFonts w:ascii="Arial" w:hAnsi="Arial" w:cs="Arial"/>
          <w:sz w:val="22"/>
          <w:szCs w:val="22"/>
        </w:rPr>
        <w:t>is</w:t>
      </w:r>
      <w:r w:rsidRPr="00992DF8">
        <w:rPr>
          <w:rFonts w:ascii="Arial" w:hAnsi="Arial" w:cs="Arial"/>
          <w:sz w:val="22"/>
          <w:szCs w:val="22"/>
        </w:rPr>
        <w:t xml:space="preserve"> this shocking (14a; </w:t>
      </w:r>
      <w:r>
        <w:rPr>
          <w:rFonts w:ascii="Arial" w:hAnsi="Arial" w:cs="Arial"/>
          <w:sz w:val="22"/>
          <w:szCs w:val="22"/>
        </w:rPr>
        <w:t xml:space="preserve">cf. </w:t>
      </w:r>
      <w:r w:rsidRPr="00992DF8">
        <w:rPr>
          <w:rFonts w:ascii="Arial" w:hAnsi="Arial" w:cs="Arial"/>
          <w:sz w:val="22"/>
          <w:szCs w:val="22"/>
        </w:rPr>
        <w:t xml:space="preserve">Nu19:11,16)? </w:t>
      </w:r>
      <w:r>
        <w:rPr>
          <w:rFonts w:ascii="Arial" w:hAnsi="Arial" w:cs="Arial"/>
          <w:sz w:val="22"/>
          <w:szCs w:val="22"/>
        </w:rPr>
        <w:t>What</w:t>
      </w:r>
      <w:r w:rsidRPr="00992DF8">
        <w:rPr>
          <w:rFonts w:ascii="Arial" w:hAnsi="Arial" w:cs="Arial"/>
          <w:sz w:val="22"/>
          <w:szCs w:val="22"/>
        </w:rPr>
        <w:t xml:space="preserve"> does he </w:t>
      </w:r>
      <w:r>
        <w:rPr>
          <w:rFonts w:ascii="Arial" w:hAnsi="Arial" w:cs="Arial"/>
          <w:sz w:val="22"/>
          <w:szCs w:val="22"/>
        </w:rPr>
        <w:t>do to bring</w:t>
      </w:r>
      <w:r w:rsidRPr="00992DF8">
        <w:rPr>
          <w:rFonts w:ascii="Arial" w:hAnsi="Arial" w:cs="Arial"/>
          <w:sz w:val="22"/>
          <w:szCs w:val="22"/>
        </w:rPr>
        <w:t xml:space="preserve"> th</w:t>
      </w:r>
      <w:r>
        <w:rPr>
          <w:rFonts w:ascii="Arial" w:hAnsi="Arial" w:cs="Arial"/>
          <w:sz w:val="22"/>
          <w:szCs w:val="22"/>
        </w:rPr>
        <w:t>is man</w:t>
      </w:r>
      <w:r w:rsidRPr="00992DF8">
        <w:rPr>
          <w:rFonts w:ascii="Arial" w:hAnsi="Arial" w:cs="Arial"/>
          <w:sz w:val="22"/>
          <w:szCs w:val="22"/>
        </w:rPr>
        <w:t xml:space="preserve"> </w:t>
      </w:r>
      <w:r>
        <w:rPr>
          <w:rFonts w:ascii="Arial" w:hAnsi="Arial" w:cs="Arial"/>
          <w:sz w:val="22"/>
          <w:szCs w:val="22"/>
        </w:rPr>
        <w:t xml:space="preserve">back </w:t>
      </w:r>
      <w:r w:rsidRPr="00992DF8">
        <w:rPr>
          <w:rFonts w:ascii="Arial" w:hAnsi="Arial" w:cs="Arial"/>
          <w:sz w:val="22"/>
          <w:szCs w:val="22"/>
        </w:rPr>
        <w:t xml:space="preserve">to life, and what truths can we learn about </w:t>
      </w:r>
      <w:r>
        <w:rPr>
          <w:rFonts w:ascii="Arial" w:hAnsi="Arial" w:cs="Arial"/>
          <w:sz w:val="22"/>
          <w:szCs w:val="22"/>
        </w:rPr>
        <w:t xml:space="preserve">Jesus here </w:t>
      </w:r>
      <w:r w:rsidRPr="00992DF8">
        <w:rPr>
          <w:rFonts w:ascii="Arial" w:hAnsi="Arial" w:cs="Arial"/>
          <w:sz w:val="22"/>
          <w:szCs w:val="22"/>
        </w:rPr>
        <w:t>(</w:t>
      </w:r>
      <w:r>
        <w:rPr>
          <w:rFonts w:ascii="Arial" w:hAnsi="Arial" w:cs="Arial"/>
          <w:sz w:val="22"/>
          <w:szCs w:val="22"/>
        </w:rPr>
        <w:t>14b–</w:t>
      </w:r>
      <w:r w:rsidRPr="00992DF8">
        <w:rPr>
          <w:rFonts w:ascii="Arial" w:hAnsi="Arial" w:cs="Arial"/>
          <w:sz w:val="22"/>
          <w:szCs w:val="22"/>
        </w:rPr>
        <w:t>15)?</w:t>
      </w:r>
    </w:p>
    <w:p w14:paraId="6FFBF6BF" w14:textId="77777777" w:rsidR="00992DF8" w:rsidRDefault="00992DF8" w:rsidP="00992DF8">
      <w:pPr>
        <w:pStyle w:val="ListParagraph"/>
        <w:rPr>
          <w:rFonts w:ascii="Arial" w:hAnsi="Arial" w:cs="Arial"/>
          <w:sz w:val="22"/>
          <w:szCs w:val="22"/>
        </w:rPr>
      </w:pPr>
    </w:p>
    <w:p w14:paraId="4862C164" w14:textId="77777777" w:rsidR="004B35C2" w:rsidRDefault="00992DF8" w:rsidP="00992DF8">
      <w:pPr>
        <w:pStyle w:val="NoSpacing"/>
        <w:numPr>
          <w:ilvl w:val="0"/>
          <w:numId w:val="1"/>
        </w:numPr>
        <w:rPr>
          <w:rFonts w:ascii="Arial" w:hAnsi="Arial" w:cs="Arial"/>
          <w:sz w:val="22"/>
          <w:szCs w:val="22"/>
        </w:rPr>
      </w:pPr>
      <w:r>
        <w:rPr>
          <w:rFonts w:ascii="Arial" w:hAnsi="Arial" w:cs="Arial"/>
          <w:sz w:val="22"/>
          <w:szCs w:val="22"/>
        </w:rPr>
        <w:t xml:space="preserve"> How do people react, and what does this mean (16a)? What do they say about Jesus first, and what should we make of it? In their second exclamation, what broader meaning do they find? Note how Luke repeatedly describes God’s “visit” (1:68,78; 7:16; 19:44; cf. Ac15:14)</w:t>
      </w:r>
      <w:r w:rsidR="004B35C2">
        <w:rPr>
          <w:rFonts w:ascii="Arial" w:hAnsi="Arial" w:cs="Arial"/>
          <w:sz w:val="22"/>
          <w:szCs w:val="22"/>
        </w:rPr>
        <w:t>. What does this word mean, and</w:t>
      </w:r>
      <w:r>
        <w:rPr>
          <w:rFonts w:ascii="Arial" w:hAnsi="Arial" w:cs="Arial"/>
          <w:sz w:val="22"/>
          <w:szCs w:val="22"/>
        </w:rPr>
        <w:t xml:space="preserve"> why is </w:t>
      </w:r>
      <w:r w:rsidR="004B35C2">
        <w:rPr>
          <w:rFonts w:ascii="Arial" w:hAnsi="Arial" w:cs="Arial"/>
          <w:sz w:val="22"/>
          <w:szCs w:val="22"/>
        </w:rPr>
        <w:t>it</w:t>
      </w:r>
      <w:r>
        <w:rPr>
          <w:rFonts w:ascii="Arial" w:hAnsi="Arial" w:cs="Arial"/>
          <w:sz w:val="22"/>
          <w:szCs w:val="22"/>
        </w:rPr>
        <w:t xml:space="preserve"> such good news to us today?</w:t>
      </w:r>
    </w:p>
    <w:p w14:paraId="0FA20322" w14:textId="77777777" w:rsidR="004B35C2" w:rsidRDefault="004B35C2" w:rsidP="004B35C2">
      <w:pPr>
        <w:pStyle w:val="ListParagraph"/>
        <w:rPr>
          <w:rFonts w:ascii="Arial" w:hAnsi="Arial" w:cs="Arial"/>
          <w:sz w:val="22"/>
          <w:szCs w:val="22"/>
        </w:rPr>
      </w:pPr>
    </w:p>
    <w:p w14:paraId="30E583BF" w14:textId="22E93261" w:rsidR="00992DF8" w:rsidRPr="00992DF8" w:rsidRDefault="004B35C2" w:rsidP="00992DF8">
      <w:pPr>
        <w:pStyle w:val="NoSpacing"/>
        <w:numPr>
          <w:ilvl w:val="0"/>
          <w:numId w:val="1"/>
        </w:numPr>
        <w:rPr>
          <w:rFonts w:ascii="Arial" w:hAnsi="Arial" w:cs="Arial"/>
          <w:sz w:val="22"/>
          <w:szCs w:val="22"/>
        </w:rPr>
      </w:pPr>
      <w:r>
        <w:rPr>
          <w:rFonts w:ascii="Arial" w:hAnsi="Arial" w:cs="Arial"/>
          <w:sz w:val="22"/>
          <w:szCs w:val="22"/>
        </w:rPr>
        <w:t xml:space="preserve"> What impact does this event have (17)? Review what we can learn about Jesus here. What does this mean to you?</w:t>
      </w:r>
      <w:r w:rsidR="00992DF8">
        <w:rPr>
          <w:rFonts w:ascii="Arial" w:hAnsi="Arial" w:cs="Arial"/>
          <w:sz w:val="22"/>
          <w:szCs w:val="22"/>
        </w:rPr>
        <w:t xml:space="preserve"> </w:t>
      </w:r>
    </w:p>
    <w:sectPr w:rsidR="00992DF8" w:rsidRPr="00992DF8"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71D0F"/>
    <w:multiLevelType w:val="hybridMultilevel"/>
    <w:tmpl w:val="5BFA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F8"/>
    <w:rsid w:val="003F0DA8"/>
    <w:rsid w:val="004B35C2"/>
    <w:rsid w:val="00992DF8"/>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7D7C6"/>
  <w15:chartTrackingRefBased/>
  <w15:docId w15:val="{E2E4966E-82C1-D94D-8322-E089B04A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DF8"/>
  </w:style>
  <w:style w:type="paragraph" w:styleId="ListParagraph">
    <w:name w:val="List Paragraph"/>
    <w:basedOn w:val="Normal"/>
    <w:uiPriority w:val="34"/>
    <w:qFormat/>
    <w:rsid w:val="0099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2022-03-01T19:05:00Z</dcterms:created>
  <dcterms:modified xsi:type="dcterms:W3CDTF">2022-03-01T20:21:00Z</dcterms:modified>
</cp:coreProperties>
</file>