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06AD" w14:textId="024AAB06" w:rsidR="006737EE" w:rsidRDefault="00623CCA">
      <w:pPr>
        <w:rPr>
          <w:rFonts w:ascii="Arial" w:hAnsi="Arial" w:cs="Arial"/>
          <w:sz w:val="22"/>
          <w:szCs w:val="22"/>
        </w:rPr>
      </w:pPr>
    </w:p>
    <w:p w14:paraId="058FB776" w14:textId="757DD8C6" w:rsidR="00CC7795" w:rsidRDefault="00CC7795">
      <w:pPr>
        <w:rPr>
          <w:rFonts w:ascii="Arial" w:hAnsi="Arial" w:cs="Arial"/>
          <w:sz w:val="22"/>
          <w:szCs w:val="22"/>
        </w:rPr>
      </w:pPr>
    </w:p>
    <w:p w14:paraId="77F20985" w14:textId="783D7994" w:rsidR="00CC7795" w:rsidRDefault="00CC7795" w:rsidP="00CC77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TO ME</w:t>
      </w:r>
    </w:p>
    <w:p w14:paraId="696E10FC" w14:textId="3E8E74E1" w:rsidR="00CC7795" w:rsidRDefault="00CC7795" w:rsidP="00CC7795">
      <w:pPr>
        <w:jc w:val="center"/>
        <w:rPr>
          <w:rFonts w:ascii="Arial" w:hAnsi="Arial" w:cs="Arial"/>
          <w:sz w:val="22"/>
          <w:szCs w:val="22"/>
        </w:rPr>
      </w:pPr>
    </w:p>
    <w:p w14:paraId="7A26B3B3" w14:textId="385D4CF0" w:rsidR="00CC7795" w:rsidRDefault="00CC7795" w:rsidP="00CC7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11:25–30</w:t>
      </w:r>
    </w:p>
    <w:p w14:paraId="6E5D756A" w14:textId="1919AC0F" w:rsidR="00CC7795" w:rsidRDefault="00CC7795" w:rsidP="00CC7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11:28</w:t>
      </w:r>
    </w:p>
    <w:p w14:paraId="08EA8316" w14:textId="27B388FC" w:rsidR="00CC7795" w:rsidRDefault="00CC7795" w:rsidP="00CC7795">
      <w:pPr>
        <w:rPr>
          <w:rFonts w:ascii="Arial" w:hAnsi="Arial" w:cs="Arial"/>
          <w:sz w:val="22"/>
          <w:szCs w:val="22"/>
        </w:rPr>
      </w:pPr>
    </w:p>
    <w:p w14:paraId="2D9AE28C" w14:textId="783A4392" w:rsidR="00CC7795" w:rsidRDefault="00CC7795" w:rsidP="00CC77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say? (2</w:t>
      </w:r>
      <w:r w:rsidR="00E91285">
        <w:rPr>
          <w:rFonts w:ascii="Arial" w:hAnsi="Arial" w:cs="Arial"/>
          <w:sz w:val="22"/>
          <w:szCs w:val="22"/>
        </w:rPr>
        <w:t>5,26</w:t>
      </w:r>
      <w:r>
        <w:rPr>
          <w:rFonts w:ascii="Arial" w:hAnsi="Arial" w:cs="Arial"/>
          <w:sz w:val="22"/>
          <w:szCs w:val="22"/>
        </w:rPr>
        <w:t xml:space="preserve">) </w:t>
      </w:r>
      <w:r w:rsidR="00907A9F">
        <w:rPr>
          <w:rFonts w:ascii="Arial" w:hAnsi="Arial" w:cs="Arial"/>
          <w:sz w:val="22"/>
          <w:szCs w:val="22"/>
        </w:rPr>
        <w:t>To whom might these two groups refer</w:t>
      </w:r>
      <w:r w:rsidR="00E91285">
        <w:rPr>
          <w:rFonts w:ascii="Arial" w:hAnsi="Arial" w:cs="Arial"/>
          <w:sz w:val="22"/>
          <w:szCs w:val="22"/>
        </w:rPr>
        <w:t>? (cf. 13:10–17</w:t>
      </w:r>
      <w:r w:rsidR="00DB06CE">
        <w:rPr>
          <w:rFonts w:ascii="Arial" w:hAnsi="Arial" w:cs="Arial"/>
          <w:sz w:val="22"/>
          <w:szCs w:val="22"/>
        </w:rPr>
        <w:t>; 18:4</w:t>
      </w:r>
      <w:r w:rsidR="00E9128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What does </w:t>
      </w:r>
      <w:r w:rsidR="00907A9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mean by “these things”? (</w:t>
      </w:r>
      <w:r w:rsidR="00E912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–6,9–11,14,20) </w:t>
      </w:r>
      <w:r w:rsidR="00E91285">
        <w:rPr>
          <w:rFonts w:ascii="Arial" w:hAnsi="Arial" w:cs="Arial"/>
          <w:sz w:val="22"/>
          <w:szCs w:val="22"/>
        </w:rPr>
        <w:t xml:space="preserve">Why </w:t>
      </w:r>
      <w:r w:rsidR="00907A9F">
        <w:rPr>
          <w:rFonts w:ascii="Arial" w:hAnsi="Arial" w:cs="Arial"/>
          <w:sz w:val="22"/>
          <w:szCs w:val="22"/>
        </w:rPr>
        <w:t>are they</w:t>
      </w:r>
      <w:r w:rsidR="00E91285">
        <w:rPr>
          <w:rFonts w:ascii="Arial" w:hAnsi="Arial" w:cs="Arial"/>
          <w:sz w:val="22"/>
          <w:szCs w:val="22"/>
        </w:rPr>
        <w:t xml:space="preserve"> reveal</w:t>
      </w:r>
      <w:r w:rsidR="00907A9F">
        <w:rPr>
          <w:rFonts w:ascii="Arial" w:hAnsi="Arial" w:cs="Arial"/>
          <w:sz w:val="22"/>
          <w:szCs w:val="22"/>
        </w:rPr>
        <w:t>ed only</w:t>
      </w:r>
      <w:r w:rsidR="00E91285">
        <w:rPr>
          <w:rFonts w:ascii="Arial" w:hAnsi="Arial" w:cs="Arial"/>
          <w:sz w:val="22"/>
          <w:szCs w:val="22"/>
        </w:rPr>
        <w:t xml:space="preserve"> to “little children,” and what does this tell us about God’s way of working?</w:t>
      </w:r>
    </w:p>
    <w:p w14:paraId="41372337" w14:textId="077970C2" w:rsidR="00E91285" w:rsidRDefault="00E91285" w:rsidP="00E91285">
      <w:pPr>
        <w:rPr>
          <w:rFonts w:ascii="Arial" w:hAnsi="Arial" w:cs="Arial"/>
          <w:sz w:val="22"/>
          <w:szCs w:val="22"/>
        </w:rPr>
      </w:pPr>
    </w:p>
    <w:p w14:paraId="58E76C5C" w14:textId="24D2F3D4" w:rsidR="00E91285" w:rsidRDefault="00907A9F" w:rsidP="00E912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does Jesus say? (27) What does it tell us about his relationship with the Father and the special task he handed over to him?</w:t>
      </w:r>
    </w:p>
    <w:p w14:paraId="0CF03EF8" w14:textId="77777777" w:rsidR="00907A9F" w:rsidRPr="00907A9F" w:rsidRDefault="00907A9F" w:rsidP="00907A9F">
      <w:pPr>
        <w:pStyle w:val="ListParagraph"/>
        <w:rPr>
          <w:rFonts w:ascii="Arial" w:hAnsi="Arial" w:cs="Arial"/>
          <w:sz w:val="22"/>
          <w:szCs w:val="22"/>
        </w:rPr>
      </w:pPr>
    </w:p>
    <w:p w14:paraId="4FF20A4A" w14:textId="77777777" w:rsidR="004271BB" w:rsidRDefault="00907A9F" w:rsidP="001B6F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28. </w:t>
      </w:r>
      <w:r w:rsidR="00DB06CE">
        <w:rPr>
          <w:rFonts w:ascii="Arial" w:hAnsi="Arial" w:cs="Arial"/>
          <w:sz w:val="22"/>
          <w:szCs w:val="22"/>
        </w:rPr>
        <w:t>To w</w:t>
      </w:r>
      <w:r>
        <w:rPr>
          <w:rFonts w:ascii="Arial" w:hAnsi="Arial" w:cs="Arial"/>
          <w:sz w:val="22"/>
          <w:szCs w:val="22"/>
        </w:rPr>
        <w:t>ho</w:t>
      </w:r>
      <w:r w:rsidR="00DB06C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Jesus </w:t>
      </w:r>
      <w:r w:rsidR="00DB06CE">
        <w:rPr>
          <w:rFonts w:ascii="Arial" w:hAnsi="Arial" w:cs="Arial"/>
          <w:sz w:val="22"/>
          <w:szCs w:val="22"/>
        </w:rPr>
        <w:t>speaking</w:t>
      </w:r>
      <w:r w:rsidR="001B6F9B">
        <w:rPr>
          <w:rFonts w:ascii="Arial" w:hAnsi="Arial" w:cs="Arial"/>
          <w:sz w:val="22"/>
          <w:szCs w:val="22"/>
        </w:rPr>
        <w:t>, and w</w:t>
      </w:r>
      <w:r w:rsidR="00A61B09">
        <w:rPr>
          <w:rFonts w:ascii="Arial" w:hAnsi="Arial" w:cs="Arial"/>
          <w:sz w:val="22"/>
          <w:szCs w:val="22"/>
        </w:rPr>
        <w:t xml:space="preserve">hat does he mean by “Come to me”? </w:t>
      </w:r>
      <w:r w:rsidR="00DB06CE">
        <w:rPr>
          <w:rFonts w:ascii="Arial" w:hAnsi="Arial" w:cs="Arial"/>
          <w:sz w:val="22"/>
          <w:szCs w:val="22"/>
        </w:rPr>
        <w:t xml:space="preserve">(Jn5:39,40) </w:t>
      </w:r>
      <w:r w:rsidR="001B6F9B">
        <w:rPr>
          <w:rFonts w:ascii="Arial" w:hAnsi="Arial" w:cs="Arial"/>
          <w:sz w:val="22"/>
          <w:szCs w:val="22"/>
        </w:rPr>
        <w:t>What does it mean to “labor” and be “heavy laden”?</w:t>
      </w:r>
      <w:r w:rsidR="001B6F9B" w:rsidRPr="001B6F9B">
        <w:rPr>
          <w:rFonts w:ascii="Arial" w:hAnsi="Arial" w:cs="Arial"/>
          <w:sz w:val="22"/>
          <w:szCs w:val="22"/>
        </w:rPr>
        <w:t xml:space="preserve"> </w:t>
      </w:r>
    </w:p>
    <w:p w14:paraId="13819460" w14:textId="77777777" w:rsidR="004271BB" w:rsidRPr="004271BB" w:rsidRDefault="004271BB" w:rsidP="004271BB">
      <w:pPr>
        <w:pStyle w:val="ListParagraph"/>
        <w:rPr>
          <w:rFonts w:ascii="Arial" w:hAnsi="Arial" w:cs="Arial"/>
          <w:sz w:val="22"/>
          <w:szCs w:val="22"/>
        </w:rPr>
      </w:pPr>
    </w:p>
    <w:p w14:paraId="429A6962" w14:textId="7CCDEF78" w:rsidR="004271BB" w:rsidRDefault="004271BB" w:rsidP="004271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6F9B" w:rsidRPr="001B6F9B">
        <w:rPr>
          <w:rFonts w:ascii="Arial" w:hAnsi="Arial" w:cs="Arial"/>
          <w:sz w:val="22"/>
          <w:szCs w:val="22"/>
        </w:rPr>
        <w:t xml:space="preserve">What else does </w:t>
      </w:r>
      <w:r>
        <w:rPr>
          <w:rFonts w:ascii="Arial" w:hAnsi="Arial" w:cs="Arial"/>
          <w:sz w:val="22"/>
          <w:szCs w:val="22"/>
        </w:rPr>
        <w:t>Jesus</w:t>
      </w:r>
      <w:r w:rsidR="001B6F9B" w:rsidRPr="001B6F9B">
        <w:rPr>
          <w:rFonts w:ascii="Arial" w:hAnsi="Arial" w:cs="Arial"/>
          <w:sz w:val="22"/>
          <w:szCs w:val="22"/>
        </w:rPr>
        <w:t xml:space="preserve"> say about what it means to come to him? (29a) </w:t>
      </w:r>
      <w:r>
        <w:rPr>
          <w:rFonts w:ascii="Arial" w:hAnsi="Arial" w:cs="Arial"/>
          <w:sz w:val="22"/>
          <w:szCs w:val="22"/>
        </w:rPr>
        <w:t xml:space="preserve">What is his “yoke,” and what does it mean to “take” it upon ourselves? To “learn from” him? </w:t>
      </w:r>
      <w:r w:rsidR="001B6F9B" w:rsidRPr="001B6F9B">
        <w:rPr>
          <w:rFonts w:ascii="Arial" w:hAnsi="Arial" w:cs="Arial"/>
          <w:sz w:val="22"/>
          <w:szCs w:val="22"/>
        </w:rPr>
        <w:t xml:space="preserve">What does he </w:t>
      </w:r>
      <w:r w:rsidR="001B6F9B">
        <w:rPr>
          <w:rFonts w:ascii="Arial" w:hAnsi="Arial" w:cs="Arial"/>
          <w:sz w:val="22"/>
          <w:szCs w:val="22"/>
        </w:rPr>
        <w:t xml:space="preserve">highlight </w:t>
      </w:r>
      <w:r w:rsidR="001B6F9B" w:rsidRPr="001B6F9B">
        <w:rPr>
          <w:rFonts w:ascii="Arial" w:hAnsi="Arial" w:cs="Arial"/>
          <w:sz w:val="22"/>
          <w:szCs w:val="22"/>
        </w:rPr>
        <w:t xml:space="preserve">about himself? </w:t>
      </w:r>
    </w:p>
    <w:p w14:paraId="38C9B4E3" w14:textId="77777777" w:rsidR="004271BB" w:rsidRPr="004271BB" w:rsidRDefault="004271BB" w:rsidP="004271BB">
      <w:pPr>
        <w:pStyle w:val="ListParagraph"/>
        <w:rPr>
          <w:rFonts w:ascii="Arial" w:hAnsi="Arial" w:cs="Arial"/>
          <w:sz w:val="22"/>
          <w:szCs w:val="22"/>
        </w:rPr>
      </w:pPr>
    </w:p>
    <w:p w14:paraId="4641792A" w14:textId="290EC3DB" w:rsidR="001B6F9B" w:rsidRPr="004271BB" w:rsidRDefault="004271BB" w:rsidP="004271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6F9B"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sz w:val="22"/>
          <w:szCs w:val="22"/>
        </w:rPr>
        <w:t>Jesus’</w:t>
      </w:r>
      <w:r w:rsidR="001B6F9B">
        <w:rPr>
          <w:rFonts w:ascii="Arial" w:hAnsi="Arial" w:cs="Arial"/>
          <w:sz w:val="22"/>
          <w:szCs w:val="22"/>
        </w:rPr>
        <w:t xml:space="preserve"> promise</w:t>
      </w:r>
      <w:r>
        <w:rPr>
          <w:rFonts w:ascii="Arial" w:hAnsi="Arial" w:cs="Arial"/>
          <w:sz w:val="22"/>
          <w:szCs w:val="22"/>
        </w:rPr>
        <w:t>?</w:t>
      </w:r>
      <w:r w:rsidR="001B6F9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28b,</w:t>
      </w:r>
      <w:r w:rsidR="001B6F9B">
        <w:rPr>
          <w:rFonts w:ascii="Arial" w:hAnsi="Arial" w:cs="Arial"/>
          <w:sz w:val="22"/>
          <w:szCs w:val="22"/>
        </w:rPr>
        <w:t>29b)</w:t>
      </w:r>
      <w:r>
        <w:rPr>
          <w:rFonts w:ascii="Arial" w:hAnsi="Arial" w:cs="Arial"/>
          <w:sz w:val="22"/>
          <w:szCs w:val="22"/>
        </w:rPr>
        <w:t xml:space="preserve"> What does this “rest” mean</w:t>
      </w:r>
      <w:r w:rsidR="001B6F9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else does he say about his yoke? (30) What does he mean by “easy” and “light”?</w:t>
      </w:r>
    </w:p>
    <w:sectPr w:rsidR="001B6F9B" w:rsidRPr="004271BB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341A"/>
    <w:multiLevelType w:val="hybridMultilevel"/>
    <w:tmpl w:val="730C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95"/>
    <w:rsid w:val="001B6F9B"/>
    <w:rsid w:val="003F0DA8"/>
    <w:rsid w:val="004271BB"/>
    <w:rsid w:val="00623CCA"/>
    <w:rsid w:val="00907A9F"/>
    <w:rsid w:val="00A61B09"/>
    <w:rsid w:val="00A74893"/>
    <w:rsid w:val="00CC7795"/>
    <w:rsid w:val="00DB06CE"/>
    <w:rsid w:val="00E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91928"/>
  <w15:chartTrackingRefBased/>
  <w15:docId w15:val="{386E4935-0E76-5840-AB2B-76AA7F6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2021-09-07T12:26:00Z</dcterms:created>
  <dcterms:modified xsi:type="dcterms:W3CDTF">2021-09-07T13:25:00Z</dcterms:modified>
</cp:coreProperties>
</file>